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33" w:rsidRDefault="00335533" w:rsidP="00335533">
      <w:pPr>
        <w:pStyle w:val="a3"/>
        <w:ind w:firstLine="720"/>
        <w:rPr>
          <w:i w:val="0"/>
        </w:rPr>
      </w:pPr>
      <w:r>
        <w:rPr>
          <w:i w:val="0"/>
        </w:rPr>
        <w:t>СПИСОК</w:t>
      </w:r>
    </w:p>
    <w:p w:rsidR="00335533" w:rsidRDefault="00335533" w:rsidP="00335533">
      <w:pPr>
        <w:jc w:val="center"/>
        <w:rPr>
          <w:b/>
          <w:sz w:val="26"/>
          <w:szCs w:val="26"/>
        </w:rPr>
      </w:pPr>
      <w:r>
        <w:rPr>
          <w:b/>
        </w:rPr>
        <w:t xml:space="preserve">опубликованных </w:t>
      </w:r>
      <w:r w:rsidRPr="006479AF">
        <w:rPr>
          <w:b/>
          <w:sz w:val="26"/>
          <w:szCs w:val="26"/>
        </w:rPr>
        <w:t xml:space="preserve">учебных изданий и научных трудов соискателя </w:t>
      </w:r>
    </w:p>
    <w:p w:rsidR="00335533" w:rsidRPr="00335533" w:rsidRDefault="00335533" w:rsidP="00335533">
      <w:pPr>
        <w:jc w:val="center"/>
        <w:rPr>
          <w:i/>
        </w:rPr>
      </w:pPr>
      <w:r w:rsidRPr="006479AF">
        <w:rPr>
          <w:b/>
          <w:sz w:val="26"/>
          <w:szCs w:val="26"/>
        </w:rPr>
        <w:t>ученого звания</w:t>
      </w:r>
      <w:r>
        <w:rPr>
          <w:b/>
          <w:sz w:val="26"/>
          <w:szCs w:val="26"/>
        </w:rPr>
        <w:t xml:space="preserve"> </w:t>
      </w:r>
      <w:r>
        <w:rPr>
          <w:b/>
          <w:lang w:val="en-US"/>
        </w:rPr>
        <w:t>____________________</w:t>
      </w:r>
      <w:r w:rsidRPr="00492908">
        <w:t>ФИО</w:t>
      </w:r>
      <w:r w:rsidR="00492908" w:rsidRPr="00492908">
        <w:t xml:space="preserve"> полностью</w:t>
      </w:r>
    </w:p>
    <w:p w:rsidR="00335533" w:rsidRDefault="00335533" w:rsidP="00335533"/>
    <w:p w:rsidR="00335533" w:rsidRDefault="00335533" w:rsidP="00335533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1275"/>
        <w:gridCol w:w="2127"/>
        <w:gridCol w:w="1559"/>
        <w:gridCol w:w="1984"/>
      </w:tblGrid>
      <w:tr w:rsidR="00335533" w:rsidTr="00057318">
        <w:tc>
          <w:tcPr>
            <w:tcW w:w="568" w:type="dxa"/>
          </w:tcPr>
          <w:p w:rsidR="00335533" w:rsidRDefault="00335533" w:rsidP="00C86C5A">
            <w:pPr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057318" w:rsidRDefault="00335533" w:rsidP="00335533">
            <w:pPr>
              <w:pStyle w:val="2"/>
              <w:jc w:val="center"/>
              <w:rPr>
                <w:i w:val="0"/>
              </w:rPr>
            </w:pPr>
            <w:r>
              <w:rPr>
                <w:i w:val="0"/>
              </w:rPr>
              <w:t>Наименование учебных изданий, научных трудов и патентов на изобретение и иные объекты</w:t>
            </w:r>
            <w:r w:rsidR="00057318">
              <w:rPr>
                <w:i w:val="0"/>
              </w:rPr>
              <w:t xml:space="preserve"> интеллектуальной собственности</w:t>
            </w:r>
            <w:r w:rsidR="00057318" w:rsidRPr="00057318">
              <w:rPr>
                <w:i w:val="0"/>
              </w:rPr>
              <w:t xml:space="preserve"> </w:t>
            </w:r>
          </w:p>
          <w:p w:rsidR="00335533" w:rsidRDefault="00335533" w:rsidP="00057318">
            <w:pPr>
              <w:pStyle w:val="2"/>
              <w:jc w:val="center"/>
              <w:rPr>
                <w:i w:val="0"/>
              </w:rPr>
            </w:pPr>
          </w:p>
        </w:tc>
        <w:tc>
          <w:tcPr>
            <w:tcW w:w="1275" w:type="dxa"/>
          </w:tcPr>
          <w:p w:rsidR="00335533" w:rsidRDefault="00335533" w:rsidP="00C86C5A">
            <w:pPr>
              <w:jc w:val="center"/>
            </w:pPr>
            <w:r>
              <w:t xml:space="preserve">Форма </w:t>
            </w:r>
            <w:r w:rsidRPr="00335533">
              <w:t>учебных изданий, научных трудов</w:t>
            </w:r>
          </w:p>
          <w:p w:rsidR="00057318" w:rsidRDefault="00057318" w:rsidP="00057318">
            <w:pPr>
              <w:ind w:right="-249"/>
            </w:pPr>
          </w:p>
        </w:tc>
        <w:tc>
          <w:tcPr>
            <w:tcW w:w="2127" w:type="dxa"/>
          </w:tcPr>
          <w:p w:rsidR="00335533" w:rsidRDefault="00335533" w:rsidP="00C86C5A">
            <w:pPr>
              <w:pStyle w:val="2"/>
              <w:jc w:val="center"/>
              <w:rPr>
                <w:i w:val="0"/>
              </w:rPr>
            </w:pPr>
            <w:r>
              <w:rPr>
                <w:i w:val="0"/>
              </w:rPr>
              <w:t>Выходные данные</w:t>
            </w:r>
          </w:p>
        </w:tc>
        <w:tc>
          <w:tcPr>
            <w:tcW w:w="1559" w:type="dxa"/>
          </w:tcPr>
          <w:p w:rsidR="00335533" w:rsidRDefault="00335533" w:rsidP="00335533">
            <w:pPr>
              <w:jc w:val="center"/>
            </w:pPr>
            <w:r>
              <w:t xml:space="preserve">Объем </w:t>
            </w:r>
          </w:p>
        </w:tc>
        <w:tc>
          <w:tcPr>
            <w:tcW w:w="1984" w:type="dxa"/>
          </w:tcPr>
          <w:p w:rsidR="00335533" w:rsidRDefault="00335533" w:rsidP="00C86C5A">
            <w:pPr>
              <w:jc w:val="center"/>
            </w:pPr>
            <w:r>
              <w:t>Соавторы</w:t>
            </w:r>
          </w:p>
          <w:p w:rsidR="00335533" w:rsidRDefault="00335533" w:rsidP="00C86C5A">
            <w:pPr>
              <w:jc w:val="center"/>
            </w:pPr>
          </w:p>
        </w:tc>
      </w:tr>
      <w:tr w:rsidR="00335533" w:rsidTr="00057318">
        <w:tc>
          <w:tcPr>
            <w:tcW w:w="568" w:type="dxa"/>
          </w:tcPr>
          <w:p w:rsidR="00335533" w:rsidRPr="00E52948" w:rsidRDefault="00335533" w:rsidP="00C86C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2" w:type="dxa"/>
          </w:tcPr>
          <w:p w:rsidR="00335533" w:rsidRPr="00E52948" w:rsidRDefault="00335533" w:rsidP="00C86C5A">
            <w:pPr>
              <w:pStyle w:val="2"/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2</w:t>
            </w:r>
          </w:p>
        </w:tc>
        <w:tc>
          <w:tcPr>
            <w:tcW w:w="1275" w:type="dxa"/>
          </w:tcPr>
          <w:p w:rsidR="00335533" w:rsidRPr="00E52948" w:rsidRDefault="00335533" w:rsidP="00C86C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7" w:type="dxa"/>
          </w:tcPr>
          <w:p w:rsidR="00335533" w:rsidRPr="00E52948" w:rsidRDefault="00335533" w:rsidP="00C86C5A">
            <w:pPr>
              <w:pStyle w:val="2"/>
              <w:jc w:val="center"/>
              <w:rPr>
                <w:i w:val="0"/>
                <w:lang w:val="en-US"/>
              </w:rPr>
            </w:pPr>
            <w:r>
              <w:rPr>
                <w:i w:val="0"/>
                <w:lang w:val="en-US"/>
              </w:rPr>
              <w:t>4</w:t>
            </w:r>
          </w:p>
        </w:tc>
        <w:tc>
          <w:tcPr>
            <w:tcW w:w="1559" w:type="dxa"/>
          </w:tcPr>
          <w:p w:rsidR="00335533" w:rsidRPr="00E52948" w:rsidRDefault="00335533" w:rsidP="00C86C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4" w:type="dxa"/>
          </w:tcPr>
          <w:p w:rsidR="00335533" w:rsidRPr="00E52948" w:rsidRDefault="00335533" w:rsidP="00C86C5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35533" w:rsidTr="00C86C5A">
        <w:tc>
          <w:tcPr>
            <w:tcW w:w="10065" w:type="dxa"/>
            <w:gridSpan w:val="6"/>
          </w:tcPr>
          <w:p w:rsidR="00335533" w:rsidRPr="00080489" w:rsidRDefault="00335533" w:rsidP="00C86C5A">
            <w:pPr>
              <w:jc w:val="center"/>
              <w:rPr>
                <w:b/>
              </w:rPr>
            </w:pPr>
            <w:r>
              <w:rPr>
                <w:b/>
              </w:rPr>
              <w:t>Учебные издания</w:t>
            </w:r>
          </w:p>
        </w:tc>
      </w:tr>
      <w:tr w:rsidR="00335533" w:rsidRPr="00162EA7" w:rsidTr="00057318">
        <w:tc>
          <w:tcPr>
            <w:tcW w:w="568" w:type="dxa"/>
          </w:tcPr>
          <w:p w:rsidR="00335533" w:rsidRDefault="00335533" w:rsidP="00C86C5A">
            <w:pPr>
              <w:ind w:right="-108"/>
            </w:pPr>
            <w:r>
              <w:t>1.</w:t>
            </w:r>
          </w:p>
        </w:tc>
        <w:tc>
          <w:tcPr>
            <w:tcW w:w="2552" w:type="dxa"/>
          </w:tcPr>
          <w:p w:rsidR="00335533" w:rsidRDefault="00335533" w:rsidP="00C86C5A">
            <w:pPr>
              <w:rPr>
                <w:szCs w:val="24"/>
              </w:rPr>
            </w:pPr>
            <w:r>
              <w:rPr>
                <w:szCs w:val="24"/>
              </w:rPr>
              <w:t>Внутренние болезни: сборник ситуационных задач</w:t>
            </w:r>
          </w:p>
          <w:p w:rsidR="00335533" w:rsidRDefault="00335533" w:rsidP="00C86C5A">
            <w:pPr>
              <w:rPr>
                <w:szCs w:val="24"/>
              </w:rPr>
            </w:pPr>
            <w:r>
              <w:rPr>
                <w:szCs w:val="24"/>
              </w:rPr>
              <w:t>(Учебное пособие)</w:t>
            </w:r>
          </w:p>
          <w:p w:rsidR="00335533" w:rsidRDefault="00335533" w:rsidP="00C86C5A">
            <w:pPr>
              <w:rPr>
                <w:szCs w:val="24"/>
              </w:rPr>
            </w:pPr>
            <w:r>
              <w:rPr>
                <w:szCs w:val="24"/>
              </w:rPr>
              <w:t>Утверждено и рекомендовано к печати учебно-методической комиссией ФПК и ППС ФГБОУ ВО СибГМУ Минздрава России (протокол №1 от 15.02.2018)</w:t>
            </w:r>
          </w:p>
        </w:tc>
        <w:tc>
          <w:tcPr>
            <w:tcW w:w="1275" w:type="dxa"/>
          </w:tcPr>
          <w:p w:rsidR="00335533" w:rsidRPr="008E5D01" w:rsidRDefault="00335533" w:rsidP="00C86C5A">
            <w:r w:rsidRPr="008E5D01">
              <w:t>Печатн</w:t>
            </w:r>
            <w:r>
              <w:t>ая</w:t>
            </w:r>
          </w:p>
          <w:p w:rsidR="00335533" w:rsidRPr="008E5D01" w:rsidRDefault="00335533" w:rsidP="00C86C5A"/>
        </w:tc>
        <w:tc>
          <w:tcPr>
            <w:tcW w:w="2127" w:type="dxa"/>
          </w:tcPr>
          <w:p w:rsidR="00335533" w:rsidRPr="00162EA7" w:rsidRDefault="00335533" w:rsidP="00C86C5A">
            <w:pPr>
              <w:rPr>
                <w:szCs w:val="24"/>
              </w:rPr>
            </w:pPr>
            <w:r>
              <w:rPr>
                <w:szCs w:val="24"/>
              </w:rPr>
              <w:t>Томск: Издательство СибГМУ, 2018. – 135 с.</w:t>
            </w:r>
          </w:p>
        </w:tc>
        <w:tc>
          <w:tcPr>
            <w:tcW w:w="1559" w:type="dxa"/>
            <w:shd w:val="clear" w:color="auto" w:fill="auto"/>
          </w:tcPr>
          <w:p w:rsidR="00335533" w:rsidRPr="005940C1" w:rsidRDefault="00335533" w:rsidP="00C86C5A">
            <w:pPr>
              <w:tabs>
                <w:tab w:val="left" w:pos="176"/>
              </w:tabs>
              <w:rPr>
                <w:lang w:val="en-US"/>
              </w:rPr>
            </w:pPr>
            <w:r>
              <w:t>135/9</w:t>
            </w:r>
            <w:r w:rsidR="005940C1">
              <w:rPr>
                <w:lang w:val="en-US"/>
              </w:rPr>
              <w:t xml:space="preserve"> c.</w:t>
            </w:r>
          </w:p>
          <w:p w:rsidR="00335533" w:rsidRDefault="00335533" w:rsidP="00C86C5A">
            <w:pPr>
              <w:tabs>
                <w:tab w:val="left" w:pos="176"/>
              </w:tabs>
            </w:pPr>
            <w:r>
              <w:t xml:space="preserve">8,4/0,56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:rsidR="00335533" w:rsidRDefault="00335533" w:rsidP="00C86C5A">
            <w:r>
              <w:t>Калюжин В.В.,</w:t>
            </w:r>
          </w:p>
          <w:p w:rsidR="00335533" w:rsidRDefault="00335533" w:rsidP="00C86C5A">
            <w:proofErr w:type="spellStart"/>
            <w:r>
              <w:t>Черногорюк</w:t>
            </w:r>
            <w:proofErr w:type="spellEnd"/>
            <w:r>
              <w:t xml:space="preserve"> Г.Э., </w:t>
            </w:r>
          </w:p>
          <w:p w:rsidR="00335533" w:rsidRDefault="00335533" w:rsidP="00C86C5A">
            <w:proofErr w:type="spellStart"/>
            <w:r>
              <w:t>Калюжина</w:t>
            </w:r>
            <w:proofErr w:type="spellEnd"/>
            <w:r>
              <w:t xml:space="preserve"> Е.В., Белобородова Е.В., Чернявская Г.М.  и др., </w:t>
            </w:r>
          </w:p>
          <w:p w:rsidR="00335533" w:rsidRDefault="00335533" w:rsidP="00C86C5A">
            <w:r>
              <w:t xml:space="preserve">всего 14 чел. </w:t>
            </w:r>
          </w:p>
          <w:p w:rsidR="00335533" w:rsidRPr="000A65FF" w:rsidRDefault="00335533" w:rsidP="00C86C5A">
            <w:pPr>
              <w:rPr>
                <w:iCs/>
                <w:szCs w:val="24"/>
                <w:shd w:val="clear" w:color="auto" w:fill="F5F5F5"/>
              </w:rPr>
            </w:pPr>
          </w:p>
        </w:tc>
      </w:tr>
      <w:tr w:rsidR="00335533" w:rsidRPr="00162EA7" w:rsidTr="00062B7D">
        <w:tc>
          <w:tcPr>
            <w:tcW w:w="10065" w:type="dxa"/>
            <w:gridSpan w:val="6"/>
          </w:tcPr>
          <w:p w:rsidR="00335533" w:rsidRPr="00335533" w:rsidRDefault="00335533" w:rsidP="00335533">
            <w:pPr>
              <w:jc w:val="center"/>
              <w:rPr>
                <w:b/>
              </w:rPr>
            </w:pPr>
            <w:r w:rsidRPr="00335533">
              <w:rPr>
                <w:b/>
              </w:rPr>
              <w:t>Научные труды</w:t>
            </w:r>
          </w:p>
        </w:tc>
      </w:tr>
      <w:tr w:rsidR="000547A4" w:rsidRPr="00162EA7" w:rsidTr="00057318">
        <w:tc>
          <w:tcPr>
            <w:tcW w:w="568" w:type="dxa"/>
          </w:tcPr>
          <w:p w:rsidR="000547A4" w:rsidRDefault="000547A4" w:rsidP="00C86C5A">
            <w:pPr>
              <w:ind w:right="-108"/>
            </w:pPr>
            <w:r>
              <w:t>3.</w:t>
            </w:r>
          </w:p>
        </w:tc>
        <w:tc>
          <w:tcPr>
            <w:tcW w:w="2552" w:type="dxa"/>
          </w:tcPr>
          <w:p w:rsidR="000547A4" w:rsidRDefault="000547A4" w:rsidP="00BD00DE">
            <w:pPr>
              <w:numPr>
                <w:ilvl w:val="12"/>
                <w:numId w:val="0"/>
              </w:num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Роль эндогенных агон</w:t>
            </w:r>
            <w:r>
              <w:rPr>
                <w:color w:val="000000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Cs w:val="24"/>
                <w:shd w:val="clear" w:color="auto" w:fill="FFFFFF"/>
              </w:rPr>
              <w:t>стов опиоидных рецепт</w:t>
            </w:r>
            <w:r>
              <w:rPr>
                <w:color w:val="000000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Cs w:val="24"/>
                <w:shd w:val="clear" w:color="auto" w:fill="FFFFFF"/>
              </w:rPr>
              <w:t>ров в регуляции устойч</w:t>
            </w:r>
            <w:r>
              <w:rPr>
                <w:color w:val="000000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Cs w:val="24"/>
                <w:shd w:val="clear" w:color="auto" w:fill="FFFFFF"/>
              </w:rPr>
              <w:t xml:space="preserve">вости сердца к действию </w:t>
            </w:r>
            <w:proofErr w:type="spellStart"/>
            <w:r>
              <w:rPr>
                <w:color w:val="000000"/>
                <w:szCs w:val="24"/>
                <w:shd w:val="clear" w:color="auto" w:fill="FFFFFF"/>
              </w:rPr>
              <w:t>реперфузии</w:t>
            </w:r>
            <w:proofErr w:type="spellEnd"/>
          </w:p>
          <w:p w:rsidR="000547A4" w:rsidRDefault="000547A4" w:rsidP="00BD00DE">
            <w:pPr>
              <w:numPr>
                <w:ilvl w:val="12"/>
                <w:numId w:val="0"/>
              </w:numPr>
              <w:rPr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Cs w:val="24"/>
                <w:shd w:val="clear" w:color="auto" w:fill="FFFFFF"/>
              </w:rPr>
              <w:t>(научная статья)</w:t>
            </w:r>
          </w:p>
          <w:p w:rsidR="000547A4" w:rsidRPr="00BC6BF7" w:rsidRDefault="000547A4" w:rsidP="00BD00DE">
            <w:pPr>
              <w:numPr>
                <w:ilvl w:val="12"/>
                <w:numId w:val="0"/>
              </w:numPr>
              <w:rPr>
                <w:color w:val="000000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</w:tcPr>
          <w:p w:rsidR="000547A4" w:rsidRPr="00BE518B" w:rsidRDefault="000547A4" w:rsidP="00BD00DE">
            <w:pPr>
              <w:numPr>
                <w:ilvl w:val="12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печатная</w:t>
            </w:r>
          </w:p>
        </w:tc>
        <w:tc>
          <w:tcPr>
            <w:tcW w:w="2127" w:type="dxa"/>
          </w:tcPr>
          <w:p w:rsidR="000547A4" w:rsidRPr="0092757F" w:rsidRDefault="000547A4" w:rsidP="00BD00DE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Бюллетень экспер</w:t>
            </w:r>
            <w:r>
              <w:rPr>
                <w:color w:val="000000"/>
                <w:szCs w:val="24"/>
                <w:shd w:val="clear" w:color="auto" w:fill="FFFFFF"/>
              </w:rPr>
              <w:t>и</w:t>
            </w:r>
            <w:r>
              <w:rPr>
                <w:color w:val="000000"/>
                <w:szCs w:val="24"/>
                <w:shd w:val="clear" w:color="auto" w:fill="FFFFFF"/>
              </w:rPr>
              <w:t>ментальной биологии</w:t>
            </w:r>
            <w:r w:rsidRPr="00422340">
              <w:rPr>
                <w:color w:val="000000"/>
                <w:szCs w:val="24"/>
                <w:shd w:val="clear" w:color="auto" w:fill="FFFFFF"/>
              </w:rPr>
              <w:t xml:space="preserve"> и м</w:t>
            </w:r>
            <w:r w:rsidRPr="00422340">
              <w:rPr>
                <w:color w:val="000000"/>
                <w:szCs w:val="24"/>
                <w:shd w:val="clear" w:color="auto" w:fill="FFFFFF"/>
              </w:rPr>
              <w:t>е</w:t>
            </w:r>
            <w:r w:rsidRPr="00422340">
              <w:rPr>
                <w:color w:val="000000"/>
                <w:szCs w:val="24"/>
                <w:shd w:val="clear" w:color="auto" w:fill="FFFFFF"/>
              </w:rPr>
              <w:t xml:space="preserve">дицины. </w:t>
            </w:r>
            <w:r w:rsidRPr="0092757F">
              <w:rPr>
                <w:color w:val="000000"/>
                <w:szCs w:val="24"/>
              </w:rPr>
              <w:t xml:space="preserve">– </w:t>
            </w:r>
            <w:r w:rsidRPr="00880ACE">
              <w:rPr>
                <w:color w:val="000000"/>
                <w:szCs w:val="24"/>
              </w:rPr>
              <w:t>2017.</w:t>
            </w:r>
            <w:r w:rsidRPr="0092757F">
              <w:rPr>
                <w:color w:val="000000"/>
                <w:szCs w:val="24"/>
              </w:rPr>
              <w:t xml:space="preserve"> – № </w:t>
            </w:r>
            <w:r>
              <w:rPr>
                <w:color w:val="000000"/>
                <w:szCs w:val="24"/>
              </w:rPr>
              <w:t>7</w:t>
            </w:r>
            <w:r w:rsidRPr="0092757F">
              <w:rPr>
                <w:color w:val="000000"/>
                <w:szCs w:val="24"/>
              </w:rPr>
              <w:t xml:space="preserve">. </w:t>
            </w:r>
            <w:r>
              <w:rPr>
                <w:color w:val="000000"/>
                <w:szCs w:val="24"/>
              </w:rPr>
              <w:t xml:space="preserve">– </w:t>
            </w:r>
            <w:r w:rsidRPr="0092757F">
              <w:rPr>
                <w:color w:val="000000"/>
                <w:szCs w:val="24"/>
              </w:rPr>
              <w:t>Том 16</w:t>
            </w:r>
            <w:r>
              <w:rPr>
                <w:color w:val="000000"/>
                <w:szCs w:val="24"/>
              </w:rPr>
              <w:t>4</w:t>
            </w:r>
            <w:r w:rsidRPr="0092757F">
              <w:rPr>
                <w:color w:val="000000"/>
                <w:szCs w:val="24"/>
              </w:rPr>
              <w:t xml:space="preserve">. – С. </w:t>
            </w:r>
            <w:r>
              <w:rPr>
                <w:color w:val="000000"/>
                <w:szCs w:val="24"/>
              </w:rPr>
              <w:t>25-28</w:t>
            </w:r>
            <w:r w:rsidRPr="0092757F">
              <w:rPr>
                <w:color w:val="000000"/>
                <w:szCs w:val="24"/>
              </w:rPr>
              <w:t>.</w:t>
            </w:r>
            <w:r w:rsidRPr="0092757F">
              <w:rPr>
                <w:color w:val="000000"/>
                <w:szCs w:val="24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:rsidR="000547A4" w:rsidRDefault="002E00F3" w:rsidP="00BD00DE">
            <w:pPr>
              <w:numPr>
                <w:ilvl w:val="12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4/0,9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</w:tcPr>
          <w:p w:rsidR="000547A4" w:rsidRDefault="000547A4" w:rsidP="00BD00DE">
            <w:pPr>
              <w:numPr>
                <w:ilvl w:val="12"/>
                <w:numId w:val="0"/>
              </w:num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Горбунов А.С.</w:t>
            </w:r>
            <w:r w:rsidRPr="00BE518B">
              <w:rPr>
                <w:color w:val="000000"/>
                <w:szCs w:val="24"/>
                <w:shd w:val="clear" w:color="auto" w:fill="FFFFFF"/>
              </w:rPr>
              <w:t xml:space="preserve"> Б</w:t>
            </w:r>
            <w:r w:rsidRPr="00BE518B">
              <w:rPr>
                <w:color w:val="000000"/>
                <w:szCs w:val="24"/>
                <w:shd w:val="clear" w:color="auto" w:fill="FFFFFF"/>
              </w:rPr>
              <w:t>е</w:t>
            </w:r>
            <w:r w:rsidRPr="00BE518B">
              <w:rPr>
                <w:color w:val="000000"/>
                <w:szCs w:val="24"/>
                <w:shd w:val="clear" w:color="auto" w:fill="FFFFFF"/>
              </w:rPr>
              <w:t>лоусов М.Е., Поз</w:t>
            </w:r>
            <w:r w:rsidRPr="00BE518B">
              <w:rPr>
                <w:color w:val="000000"/>
                <w:szCs w:val="24"/>
                <w:shd w:val="clear" w:color="auto" w:fill="FFFFFF"/>
              </w:rPr>
              <w:t>д</w:t>
            </w:r>
            <w:r w:rsidRPr="00BE518B">
              <w:rPr>
                <w:color w:val="000000"/>
                <w:szCs w:val="24"/>
                <w:shd w:val="clear" w:color="auto" w:fill="FFFFFF"/>
              </w:rPr>
              <w:t xml:space="preserve">някова С.В., </w:t>
            </w:r>
          </w:p>
          <w:p w:rsidR="000547A4" w:rsidRDefault="000547A4" w:rsidP="00BD00DE">
            <w:pPr>
              <w:numPr>
                <w:ilvl w:val="12"/>
                <w:numId w:val="0"/>
              </w:num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Нестеров Е.А.,</w:t>
            </w:r>
          </w:p>
          <w:p w:rsidR="000547A4" w:rsidRPr="00BE518B" w:rsidRDefault="000547A4" w:rsidP="00BD00DE">
            <w:pPr>
              <w:numPr>
                <w:ilvl w:val="12"/>
                <w:numId w:val="0"/>
              </w:numPr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BE518B">
              <w:rPr>
                <w:color w:val="000000"/>
                <w:szCs w:val="24"/>
                <w:shd w:val="clear" w:color="auto" w:fill="FFFFFF"/>
              </w:rPr>
              <w:t>Мад</w:t>
            </w:r>
            <w:r w:rsidRPr="00BE518B">
              <w:rPr>
                <w:color w:val="000000"/>
                <w:szCs w:val="24"/>
                <w:shd w:val="clear" w:color="auto" w:fill="FFFFFF"/>
              </w:rPr>
              <w:t>о</w:t>
            </w:r>
            <w:r w:rsidRPr="00BE518B">
              <w:rPr>
                <w:color w:val="000000"/>
                <w:szCs w:val="24"/>
                <w:shd w:val="clear" w:color="auto" w:fill="FFFFFF"/>
              </w:rPr>
              <w:t>нов</w:t>
            </w:r>
            <w:proofErr w:type="spellEnd"/>
            <w:r w:rsidRPr="00BE518B">
              <w:rPr>
                <w:color w:val="000000"/>
                <w:szCs w:val="24"/>
                <w:shd w:val="clear" w:color="auto" w:fill="FFFFFF"/>
              </w:rPr>
              <w:t xml:space="preserve"> П.Г</w:t>
            </w:r>
          </w:p>
        </w:tc>
      </w:tr>
      <w:tr w:rsidR="000547A4" w:rsidRPr="00162EA7" w:rsidTr="00057318">
        <w:tc>
          <w:tcPr>
            <w:tcW w:w="568" w:type="dxa"/>
          </w:tcPr>
          <w:p w:rsidR="000547A4" w:rsidRDefault="000547A4" w:rsidP="00C86C5A">
            <w:pPr>
              <w:ind w:right="-108"/>
            </w:pPr>
            <w:r>
              <w:t>4.</w:t>
            </w:r>
          </w:p>
        </w:tc>
        <w:tc>
          <w:tcPr>
            <w:tcW w:w="2552" w:type="dxa"/>
          </w:tcPr>
          <w:p w:rsidR="000547A4" w:rsidRDefault="000547A4" w:rsidP="00BD00DE">
            <w:pPr>
              <w:numPr>
                <w:ilvl w:val="12"/>
                <w:numId w:val="0"/>
              </w:numPr>
              <w:rPr>
                <w:b/>
                <w:color w:val="000000"/>
                <w:szCs w:val="24"/>
                <w:lang w:val="en-US"/>
              </w:rPr>
            </w:pPr>
            <w:commentRangeStart w:id="1"/>
            <w:r w:rsidRPr="00B90D4B">
              <w:rPr>
                <w:b/>
                <w:color w:val="000000"/>
                <w:szCs w:val="24"/>
              </w:rPr>
              <w:t xml:space="preserve">Эффекты </w:t>
            </w:r>
            <w:proofErr w:type="spellStart"/>
            <w:r w:rsidRPr="00B90D4B">
              <w:rPr>
                <w:b/>
                <w:color w:val="000000"/>
                <w:szCs w:val="24"/>
              </w:rPr>
              <w:t>пегилирова</w:t>
            </w:r>
            <w:r w:rsidRPr="00B90D4B">
              <w:rPr>
                <w:b/>
                <w:color w:val="000000"/>
                <w:szCs w:val="24"/>
              </w:rPr>
              <w:t>н</w:t>
            </w:r>
            <w:r w:rsidRPr="00B90D4B">
              <w:rPr>
                <w:b/>
                <w:color w:val="000000"/>
                <w:szCs w:val="24"/>
              </w:rPr>
              <w:t>ной</w:t>
            </w:r>
            <w:proofErr w:type="spellEnd"/>
            <w:r w:rsidRPr="00B90D4B">
              <w:rPr>
                <w:b/>
                <w:color w:val="000000"/>
                <w:szCs w:val="24"/>
              </w:rPr>
              <w:t xml:space="preserve"> формы аналога </w:t>
            </w:r>
            <w:proofErr w:type="gramStart"/>
            <w:r w:rsidRPr="00B90D4B">
              <w:rPr>
                <w:b/>
                <w:color w:val="000000"/>
                <w:szCs w:val="24"/>
              </w:rPr>
              <w:t>гл</w:t>
            </w:r>
            <w:r w:rsidRPr="00B90D4B">
              <w:rPr>
                <w:b/>
                <w:color w:val="000000"/>
                <w:szCs w:val="24"/>
              </w:rPr>
              <w:t>ю</w:t>
            </w:r>
            <w:r w:rsidRPr="00B90D4B">
              <w:rPr>
                <w:b/>
                <w:color w:val="000000"/>
                <w:szCs w:val="24"/>
              </w:rPr>
              <w:t>кагон-подобного</w:t>
            </w:r>
            <w:proofErr w:type="gramEnd"/>
            <w:r w:rsidRPr="00B90D4B">
              <w:rPr>
                <w:b/>
                <w:color w:val="000000"/>
                <w:szCs w:val="24"/>
              </w:rPr>
              <w:t xml:space="preserve"> пептида 1 у мышей линии С57Bl/6 в условиях опт</w:t>
            </w:r>
            <w:r w:rsidRPr="00B90D4B">
              <w:rPr>
                <w:b/>
                <w:color w:val="000000"/>
                <w:szCs w:val="24"/>
              </w:rPr>
              <w:t>и</w:t>
            </w:r>
            <w:r w:rsidRPr="00B90D4B">
              <w:rPr>
                <w:b/>
                <w:color w:val="000000"/>
                <w:szCs w:val="24"/>
              </w:rPr>
              <w:t xml:space="preserve">мальной жизнедеятельности и </w:t>
            </w:r>
            <w:proofErr w:type="spellStart"/>
            <w:r w:rsidRPr="00B90D4B">
              <w:rPr>
                <w:b/>
                <w:color w:val="000000"/>
                <w:szCs w:val="24"/>
              </w:rPr>
              <w:t>стрептозотоцин</w:t>
            </w:r>
            <w:proofErr w:type="spellEnd"/>
            <w:r w:rsidRPr="00B90D4B">
              <w:rPr>
                <w:b/>
                <w:color w:val="000000"/>
                <w:szCs w:val="24"/>
              </w:rPr>
              <w:t>-индуцированного диаб</w:t>
            </w:r>
            <w:r w:rsidRPr="00B90D4B">
              <w:rPr>
                <w:b/>
                <w:color w:val="000000"/>
                <w:szCs w:val="24"/>
              </w:rPr>
              <w:t>е</w:t>
            </w:r>
            <w:r w:rsidRPr="00B90D4B">
              <w:rPr>
                <w:b/>
                <w:color w:val="000000"/>
                <w:szCs w:val="24"/>
              </w:rPr>
              <w:t>та</w:t>
            </w:r>
          </w:p>
          <w:p w:rsidR="000547A4" w:rsidRPr="00B90D4B" w:rsidRDefault="000547A4" w:rsidP="00BD00DE">
            <w:pPr>
              <w:numPr>
                <w:ilvl w:val="12"/>
                <w:numId w:val="0"/>
              </w:numPr>
              <w:rPr>
                <w:b/>
                <w:color w:val="000000"/>
                <w:szCs w:val="24"/>
                <w:shd w:val="clear" w:color="auto" w:fill="FFFFFF"/>
              </w:rPr>
            </w:pPr>
            <w:r w:rsidRPr="00B90D4B">
              <w:rPr>
                <w:b/>
                <w:color w:val="000000"/>
                <w:szCs w:val="24"/>
              </w:rPr>
              <w:t xml:space="preserve"> (научная статья) </w:t>
            </w:r>
            <w:commentRangeEnd w:id="1"/>
            <w:r>
              <w:rPr>
                <w:rStyle w:val="a9"/>
              </w:rPr>
              <w:commentReference w:id="1"/>
            </w:r>
          </w:p>
        </w:tc>
        <w:tc>
          <w:tcPr>
            <w:tcW w:w="1275" w:type="dxa"/>
          </w:tcPr>
          <w:p w:rsidR="000547A4" w:rsidRPr="00B90D4B" w:rsidRDefault="000547A4" w:rsidP="00BD00DE">
            <w:pPr>
              <w:numPr>
                <w:ilvl w:val="12"/>
                <w:numId w:val="0"/>
              </w:numPr>
              <w:rPr>
                <w:b/>
                <w:szCs w:val="24"/>
              </w:rPr>
            </w:pPr>
            <w:r w:rsidRPr="00B90D4B">
              <w:rPr>
                <w:b/>
                <w:szCs w:val="24"/>
              </w:rPr>
              <w:t>печатная</w:t>
            </w:r>
          </w:p>
        </w:tc>
        <w:tc>
          <w:tcPr>
            <w:tcW w:w="2127" w:type="dxa"/>
          </w:tcPr>
          <w:p w:rsidR="000547A4" w:rsidRPr="00B90D4B" w:rsidRDefault="000547A4" w:rsidP="00BD00DE">
            <w:pPr>
              <w:rPr>
                <w:b/>
                <w:color w:val="000000"/>
                <w:szCs w:val="24"/>
                <w:shd w:val="clear" w:color="auto" w:fill="FFFFFF"/>
              </w:rPr>
            </w:pPr>
            <w:r w:rsidRPr="00B90D4B">
              <w:rPr>
                <w:b/>
                <w:color w:val="000000"/>
                <w:szCs w:val="24"/>
                <w:shd w:val="clear" w:color="auto" w:fill="FFFFFF"/>
              </w:rPr>
              <w:t>Бюллетень экспер</w:t>
            </w:r>
            <w:r w:rsidRPr="00B90D4B">
              <w:rPr>
                <w:b/>
                <w:color w:val="000000"/>
                <w:szCs w:val="24"/>
                <w:shd w:val="clear" w:color="auto" w:fill="FFFFFF"/>
              </w:rPr>
              <w:t>и</w:t>
            </w:r>
            <w:r w:rsidRPr="00B90D4B">
              <w:rPr>
                <w:b/>
                <w:color w:val="000000"/>
                <w:szCs w:val="24"/>
                <w:shd w:val="clear" w:color="auto" w:fill="FFFFFF"/>
              </w:rPr>
              <w:t>ментальной биологии и м</w:t>
            </w:r>
            <w:r w:rsidRPr="00B90D4B">
              <w:rPr>
                <w:b/>
                <w:color w:val="000000"/>
                <w:szCs w:val="24"/>
                <w:shd w:val="clear" w:color="auto" w:fill="FFFFFF"/>
              </w:rPr>
              <w:t>е</w:t>
            </w:r>
            <w:r w:rsidRPr="00B90D4B">
              <w:rPr>
                <w:b/>
                <w:color w:val="000000"/>
                <w:szCs w:val="24"/>
                <w:shd w:val="clear" w:color="auto" w:fill="FFFFFF"/>
              </w:rPr>
              <w:t xml:space="preserve">дицины. </w:t>
            </w:r>
            <w:r w:rsidRPr="00B90D4B">
              <w:rPr>
                <w:b/>
                <w:color w:val="000000"/>
                <w:szCs w:val="24"/>
              </w:rPr>
              <w:t xml:space="preserve">– </w:t>
            </w:r>
            <w:r w:rsidRPr="00B90D4B">
              <w:rPr>
                <w:b/>
                <w:bCs/>
                <w:color w:val="000000"/>
                <w:szCs w:val="24"/>
              </w:rPr>
              <w:t>2017.</w:t>
            </w:r>
            <w:r w:rsidRPr="00B90D4B">
              <w:rPr>
                <w:b/>
                <w:color w:val="000000"/>
                <w:szCs w:val="24"/>
              </w:rPr>
              <w:t xml:space="preserve"> – № 5. – Том 163. –– С. 591-595.</w:t>
            </w:r>
            <w:r w:rsidRPr="00B90D4B">
              <w:rPr>
                <w:b/>
                <w:color w:val="000000"/>
                <w:szCs w:val="24"/>
              </w:rPr>
              <w:br/>
            </w:r>
            <w:commentRangeStart w:id="2"/>
            <w:r w:rsidRPr="002F5109">
              <w:rPr>
                <w:sz w:val="22"/>
                <w:szCs w:val="22"/>
              </w:rPr>
              <w:t>№ 3</w:t>
            </w:r>
            <w:r>
              <w:rPr>
                <w:sz w:val="22"/>
                <w:szCs w:val="22"/>
              </w:rPr>
              <w:t xml:space="preserve">67 </w:t>
            </w:r>
            <w:r w:rsidRPr="002F5109">
              <w:rPr>
                <w:sz w:val="22"/>
                <w:szCs w:val="22"/>
              </w:rPr>
              <w:t>Перечня научных изданий, входящих в международные реф</w:t>
            </w:r>
            <w:r w:rsidRPr="002F5109">
              <w:rPr>
                <w:sz w:val="22"/>
                <w:szCs w:val="22"/>
              </w:rPr>
              <w:t>е</w:t>
            </w:r>
            <w:r w:rsidRPr="002F5109">
              <w:rPr>
                <w:sz w:val="22"/>
                <w:szCs w:val="22"/>
              </w:rPr>
              <w:t xml:space="preserve">ративные базы данных и системы цитирования </w:t>
            </w:r>
            <w:proofErr w:type="spellStart"/>
            <w:proofErr w:type="gramStart"/>
            <w:r w:rsidRPr="002F5109">
              <w:rPr>
                <w:sz w:val="22"/>
                <w:szCs w:val="22"/>
              </w:rPr>
              <w:t>цитирования</w:t>
            </w:r>
            <w:proofErr w:type="spellEnd"/>
            <w:proofErr w:type="gramEnd"/>
            <w:r w:rsidRPr="002F5109">
              <w:rPr>
                <w:sz w:val="22"/>
                <w:szCs w:val="22"/>
              </w:rPr>
              <w:t xml:space="preserve"> от</w:t>
            </w:r>
            <w:r w:rsidRPr="00BC6BF7">
              <w:rPr>
                <w:sz w:val="22"/>
                <w:szCs w:val="22"/>
              </w:rPr>
              <w:t xml:space="preserve"> </w:t>
            </w:r>
            <w:commentRangeEnd w:id="2"/>
            <w:r>
              <w:rPr>
                <w:rStyle w:val="a9"/>
              </w:rPr>
              <w:lastRenderedPageBreak/>
              <w:commentReference w:id="2"/>
            </w:r>
            <w:r w:rsidRPr="002F510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2F510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2F5109">
              <w:rPr>
                <w:sz w:val="22"/>
                <w:szCs w:val="22"/>
              </w:rPr>
              <w:t>.2020</w:t>
            </w:r>
          </w:p>
        </w:tc>
        <w:tc>
          <w:tcPr>
            <w:tcW w:w="1559" w:type="dxa"/>
            <w:shd w:val="clear" w:color="auto" w:fill="auto"/>
          </w:tcPr>
          <w:p w:rsidR="000547A4" w:rsidRPr="00B90D4B" w:rsidRDefault="000547A4" w:rsidP="00BD00DE">
            <w:pPr>
              <w:numPr>
                <w:ilvl w:val="12"/>
                <w:numId w:val="0"/>
              </w:numPr>
              <w:rPr>
                <w:b/>
                <w:szCs w:val="24"/>
              </w:rPr>
            </w:pPr>
            <w:r w:rsidRPr="00B90D4B">
              <w:rPr>
                <w:b/>
                <w:szCs w:val="24"/>
              </w:rPr>
              <w:lastRenderedPageBreak/>
              <w:t>5/0,5</w:t>
            </w:r>
          </w:p>
        </w:tc>
        <w:tc>
          <w:tcPr>
            <w:tcW w:w="1984" w:type="dxa"/>
            <w:shd w:val="clear" w:color="auto" w:fill="FFFFFF" w:themeFill="background1"/>
          </w:tcPr>
          <w:p w:rsidR="000547A4" w:rsidRPr="00B90D4B" w:rsidRDefault="000547A4" w:rsidP="00BD00DE">
            <w:pPr>
              <w:numPr>
                <w:ilvl w:val="12"/>
                <w:numId w:val="0"/>
              </w:numPr>
              <w:rPr>
                <w:b/>
                <w:color w:val="000000"/>
                <w:szCs w:val="24"/>
              </w:rPr>
            </w:pPr>
            <w:r w:rsidRPr="00B90D4B">
              <w:rPr>
                <w:b/>
                <w:color w:val="000000"/>
                <w:szCs w:val="24"/>
              </w:rPr>
              <w:t xml:space="preserve">Скурихин Е.Г., </w:t>
            </w:r>
            <w:proofErr w:type="spellStart"/>
            <w:r w:rsidRPr="00B90D4B">
              <w:rPr>
                <w:b/>
                <w:color w:val="000000"/>
                <w:szCs w:val="24"/>
              </w:rPr>
              <w:t>Стронин</w:t>
            </w:r>
            <w:proofErr w:type="spellEnd"/>
            <w:r w:rsidRPr="00B90D4B">
              <w:rPr>
                <w:b/>
                <w:color w:val="000000"/>
                <w:szCs w:val="24"/>
              </w:rPr>
              <w:t xml:space="preserve"> О.В., </w:t>
            </w:r>
            <w:proofErr w:type="spellStart"/>
            <w:r w:rsidRPr="00B90D4B">
              <w:rPr>
                <w:b/>
                <w:color w:val="000000"/>
                <w:szCs w:val="24"/>
              </w:rPr>
              <w:t>Епанчинцев</w:t>
            </w:r>
            <w:proofErr w:type="spellEnd"/>
            <w:r w:rsidRPr="00B90D4B">
              <w:rPr>
                <w:b/>
                <w:color w:val="000000"/>
                <w:szCs w:val="24"/>
              </w:rPr>
              <w:t xml:space="preserve"> А.А., </w:t>
            </w:r>
          </w:p>
          <w:p w:rsidR="000547A4" w:rsidRPr="00B90D4B" w:rsidRDefault="000547A4" w:rsidP="00BD00DE">
            <w:pPr>
              <w:numPr>
                <w:ilvl w:val="12"/>
                <w:numId w:val="0"/>
              </w:numPr>
              <w:rPr>
                <w:b/>
                <w:color w:val="000000"/>
                <w:szCs w:val="24"/>
                <w:shd w:val="clear" w:color="auto" w:fill="FFFFFF"/>
              </w:rPr>
            </w:pPr>
            <w:r w:rsidRPr="00B90D4B">
              <w:rPr>
                <w:b/>
                <w:color w:val="000000"/>
                <w:szCs w:val="24"/>
              </w:rPr>
              <w:t>Першина О.В., Ермакова Н.Н. и другие, всего 9 человек</w:t>
            </w:r>
          </w:p>
        </w:tc>
      </w:tr>
      <w:tr w:rsidR="00335533" w:rsidRPr="00162EA7" w:rsidTr="007E7CCC">
        <w:tc>
          <w:tcPr>
            <w:tcW w:w="10065" w:type="dxa"/>
            <w:gridSpan w:val="6"/>
          </w:tcPr>
          <w:p w:rsidR="00335533" w:rsidRDefault="005940C1" w:rsidP="00335533">
            <w:pPr>
              <w:jc w:val="center"/>
            </w:pPr>
            <w:r>
              <w:rPr>
                <w:b/>
              </w:rPr>
              <w:lastRenderedPageBreak/>
              <w:t>Патенты на изобретения,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335533" w:rsidRPr="00162EA7" w:rsidTr="00057318">
        <w:tc>
          <w:tcPr>
            <w:tcW w:w="568" w:type="dxa"/>
          </w:tcPr>
          <w:p w:rsidR="00335533" w:rsidRDefault="00335533" w:rsidP="00C86C5A">
            <w:pPr>
              <w:ind w:right="-108"/>
            </w:pPr>
            <w:r>
              <w:t>5.</w:t>
            </w:r>
          </w:p>
        </w:tc>
        <w:tc>
          <w:tcPr>
            <w:tcW w:w="2552" w:type="dxa"/>
          </w:tcPr>
          <w:p w:rsidR="00335533" w:rsidRDefault="00335533" w:rsidP="00C86C5A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335533" w:rsidRPr="008E5D01" w:rsidRDefault="00335533" w:rsidP="00C86C5A"/>
        </w:tc>
        <w:tc>
          <w:tcPr>
            <w:tcW w:w="2127" w:type="dxa"/>
          </w:tcPr>
          <w:p w:rsidR="00335533" w:rsidRDefault="00335533" w:rsidP="00C86C5A">
            <w:pPr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5533" w:rsidRDefault="00335533" w:rsidP="00C86C5A">
            <w:pPr>
              <w:tabs>
                <w:tab w:val="left" w:pos="176"/>
              </w:tabs>
            </w:pPr>
          </w:p>
        </w:tc>
        <w:tc>
          <w:tcPr>
            <w:tcW w:w="1984" w:type="dxa"/>
            <w:shd w:val="clear" w:color="auto" w:fill="FFFFFF" w:themeFill="background1"/>
          </w:tcPr>
          <w:p w:rsidR="00335533" w:rsidRDefault="00335533" w:rsidP="00C86C5A"/>
        </w:tc>
      </w:tr>
      <w:tr w:rsidR="00335533" w:rsidRPr="00162EA7" w:rsidTr="00057318">
        <w:tc>
          <w:tcPr>
            <w:tcW w:w="568" w:type="dxa"/>
          </w:tcPr>
          <w:p w:rsidR="00335533" w:rsidRDefault="00335533" w:rsidP="00C86C5A">
            <w:pPr>
              <w:ind w:right="-108"/>
            </w:pPr>
            <w:r>
              <w:t>6.</w:t>
            </w:r>
          </w:p>
        </w:tc>
        <w:tc>
          <w:tcPr>
            <w:tcW w:w="2552" w:type="dxa"/>
          </w:tcPr>
          <w:p w:rsidR="00335533" w:rsidRDefault="00335533" w:rsidP="00C86C5A">
            <w:pPr>
              <w:rPr>
                <w:szCs w:val="24"/>
              </w:rPr>
            </w:pPr>
          </w:p>
        </w:tc>
        <w:tc>
          <w:tcPr>
            <w:tcW w:w="1275" w:type="dxa"/>
          </w:tcPr>
          <w:p w:rsidR="00335533" w:rsidRPr="008E5D01" w:rsidRDefault="00335533" w:rsidP="00C86C5A"/>
        </w:tc>
        <w:tc>
          <w:tcPr>
            <w:tcW w:w="2127" w:type="dxa"/>
          </w:tcPr>
          <w:p w:rsidR="00335533" w:rsidRDefault="00335533" w:rsidP="00C86C5A">
            <w:pPr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35533" w:rsidRDefault="00335533" w:rsidP="00C86C5A">
            <w:pPr>
              <w:tabs>
                <w:tab w:val="left" w:pos="176"/>
              </w:tabs>
            </w:pPr>
          </w:p>
        </w:tc>
        <w:tc>
          <w:tcPr>
            <w:tcW w:w="1984" w:type="dxa"/>
            <w:shd w:val="clear" w:color="auto" w:fill="FFFFFF" w:themeFill="background1"/>
          </w:tcPr>
          <w:p w:rsidR="00335533" w:rsidRDefault="00335533" w:rsidP="00C86C5A"/>
        </w:tc>
      </w:tr>
    </w:tbl>
    <w:p w:rsidR="004F3CAD" w:rsidRDefault="004F3CAD" w:rsidP="004F3CAD">
      <w:pPr>
        <w:ind w:left="-426"/>
        <w:jc w:val="both"/>
        <w:rPr>
          <w:szCs w:val="24"/>
        </w:rPr>
      </w:pPr>
    </w:p>
    <w:p w:rsidR="004F3CAD" w:rsidRPr="00FC4794" w:rsidRDefault="004F3CAD" w:rsidP="004F3CAD">
      <w:pPr>
        <w:ind w:left="-426"/>
        <w:jc w:val="both"/>
        <w:rPr>
          <w:szCs w:val="24"/>
        </w:rPr>
      </w:pPr>
      <w:r w:rsidRPr="00FC4794">
        <w:rPr>
          <w:szCs w:val="24"/>
        </w:rPr>
        <w:t>Соискатель</w:t>
      </w:r>
      <w:r>
        <w:rPr>
          <w:szCs w:val="24"/>
        </w:rPr>
        <w:t xml:space="preserve"> ученого звания</w:t>
      </w:r>
      <w:r w:rsidRPr="00FC4794">
        <w:rPr>
          <w:szCs w:val="24"/>
        </w:rPr>
        <w:t xml:space="preserve">              </w:t>
      </w:r>
      <w:r>
        <w:rPr>
          <w:szCs w:val="24"/>
        </w:rPr>
        <w:t xml:space="preserve">                    _______________                ФИО</w:t>
      </w:r>
      <w:r w:rsidRPr="00FC4794">
        <w:rPr>
          <w:szCs w:val="24"/>
        </w:rPr>
        <w:t xml:space="preserve">                      </w:t>
      </w:r>
    </w:p>
    <w:p w:rsidR="004F3CAD" w:rsidRDefault="004F3CAD" w:rsidP="004F3CAD">
      <w:pPr>
        <w:ind w:left="-426"/>
        <w:jc w:val="both"/>
        <w:rPr>
          <w:szCs w:val="24"/>
        </w:rPr>
      </w:pPr>
    </w:p>
    <w:p w:rsidR="004F3CAD" w:rsidRDefault="004F3CAD" w:rsidP="004F3CAD">
      <w:pPr>
        <w:ind w:left="-426"/>
        <w:jc w:val="both"/>
        <w:rPr>
          <w:szCs w:val="24"/>
        </w:rPr>
      </w:pPr>
    </w:p>
    <w:p w:rsidR="004F3CAD" w:rsidRDefault="004F3CAD" w:rsidP="004F3CAD">
      <w:pPr>
        <w:ind w:left="-426"/>
        <w:jc w:val="both"/>
        <w:rPr>
          <w:szCs w:val="24"/>
        </w:rPr>
      </w:pPr>
      <w:r w:rsidRPr="00FC4794">
        <w:rPr>
          <w:szCs w:val="24"/>
        </w:rPr>
        <w:t xml:space="preserve">Список верен:   </w:t>
      </w:r>
    </w:p>
    <w:p w:rsidR="004F3CAD" w:rsidRPr="00FC4794" w:rsidRDefault="004F3CAD" w:rsidP="004F3CAD">
      <w:pPr>
        <w:ind w:left="-426"/>
        <w:jc w:val="both"/>
        <w:rPr>
          <w:szCs w:val="24"/>
        </w:rPr>
      </w:pPr>
      <w:r w:rsidRPr="00FC4794">
        <w:rPr>
          <w:szCs w:val="24"/>
        </w:rPr>
        <w:t xml:space="preserve">                                                                           </w:t>
      </w:r>
    </w:p>
    <w:p w:rsidR="004F3CAD" w:rsidRPr="00FC4794" w:rsidRDefault="004F3CAD" w:rsidP="004F3CAD">
      <w:pPr>
        <w:ind w:left="-426"/>
        <w:jc w:val="both"/>
        <w:rPr>
          <w:szCs w:val="24"/>
        </w:rPr>
      </w:pPr>
      <w:r w:rsidRPr="00FC4794">
        <w:rPr>
          <w:szCs w:val="24"/>
        </w:rPr>
        <w:t>Зав</w:t>
      </w:r>
      <w:r>
        <w:rPr>
          <w:szCs w:val="24"/>
        </w:rPr>
        <w:t>едующий</w:t>
      </w:r>
      <w:r w:rsidRPr="00FC4794">
        <w:rPr>
          <w:szCs w:val="24"/>
        </w:rPr>
        <w:t xml:space="preserve"> кафедрой </w:t>
      </w:r>
    </w:p>
    <w:p w:rsidR="00AB6CA4" w:rsidRDefault="004F3CAD" w:rsidP="004F3CAD">
      <w:pPr>
        <w:ind w:left="-426"/>
        <w:rPr>
          <w:szCs w:val="24"/>
        </w:rPr>
      </w:pPr>
      <w:r w:rsidRPr="00FC4794">
        <w:rPr>
          <w:szCs w:val="24"/>
        </w:rPr>
        <w:t>д-р</w:t>
      </w:r>
      <w:proofErr w:type="gramStart"/>
      <w:r w:rsidRPr="00FC4794">
        <w:rPr>
          <w:szCs w:val="24"/>
        </w:rPr>
        <w:t>.</w:t>
      </w:r>
      <w:proofErr w:type="gramEnd"/>
      <w:r w:rsidRPr="00FC4794">
        <w:rPr>
          <w:szCs w:val="24"/>
        </w:rPr>
        <w:t xml:space="preserve"> </w:t>
      </w:r>
      <w:proofErr w:type="gramStart"/>
      <w:r w:rsidRPr="00FC4794">
        <w:rPr>
          <w:szCs w:val="24"/>
        </w:rPr>
        <w:t>м</w:t>
      </w:r>
      <w:proofErr w:type="gramEnd"/>
      <w:r w:rsidRPr="00FC4794">
        <w:rPr>
          <w:szCs w:val="24"/>
        </w:rPr>
        <w:t>ед. наук, профессор</w:t>
      </w:r>
    </w:p>
    <w:p w:rsidR="004F3CAD" w:rsidRPr="00FC4794" w:rsidRDefault="00AB6CA4" w:rsidP="004F3CAD">
      <w:pPr>
        <w:ind w:left="-426"/>
        <w:rPr>
          <w:szCs w:val="24"/>
        </w:rPr>
      </w:pPr>
      <w:r>
        <w:rPr>
          <w:szCs w:val="24"/>
        </w:rPr>
        <w:t>(руководитель подразделения, организации)</w:t>
      </w:r>
      <w:r>
        <w:rPr>
          <w:szCs w:val="24"/>
        </w:rPr>
        <w:tab/>
        <w:t xml:space="preserve">    </w:t>
      </w:r>
      <w:r w:rsidR="004F3CAD" w:rsidRPr="00FC4794">
        <w:rPr>
          <w:szCs w:val="24"/>
        </w:rPr>
        <w:t>______________</w:t>
      </w:r>
      <w:r>
        <w:rPr>
          <w:szCs w:val="24"/>
        </w:rPr>
        <w:t>__</w:t>
      </w:r>
      <w:r w:rsidR="004F3CAD" w:rsidRPr="00FC4794">
        <w:rPr>
          <w:szCs w:val="24"/>
        </w:rPr>
        <w:t xml:space="preserve">                  </w:t>
      </w:r>
      <w:r w:rsidR="004F3CAD">
        <w:rPr>
          <w:szCs w:val="24"/>
        </w:rPr>
        <w:t>ФИО</w:t>
      </w:r>
    </w:p>
    <w:p w:rsidR="004F3CAD" w:rsidRPr="00FC4794" w:rsidRDefault="004F3CAD" w:rsidP="004F3CAD">
      <w:pPr>
        <w:ind w:left="-426"/>
        <w:rPr>
          <w:szCs w:val="24"/>
        </w:rPr>
      </w:pPr>
    </w:p>
    <w:p w:rsidR="004F3CAD" w:rsidRPr="00FC4794" w:rsidRDefault="004F3CAD" w:rsidP="004F3CAD">
      <w:pPr>
        <w:ind w:left="-426"/>
        <w:rPr>
          <w:szCs w:val="24"/>
        </w:rPr>
      </w:pPr>
      <w:r w:rsidRPr="00FC4794">
        <w:rPr>
          <w:szCs w:val="24"/>
        </w:rPr>
        <w:t>Ученый секретарь</w:t>
      </w:r>
    </w:p>
    <w:p w:rsidR="004F3CAD" w:rsidRDefault="004F3CAD" w:rsidP="004F3CAD">
      <w:pPr>
        <w:ind w:left="-426"/>
        <w:rPr>
          <w:szCs w:val="24"/>
        </w:rPr>
      </w:pPr>
      <w:r w:rsidRPr="00FC4794">
        <w:rPr>
          <w:szCs w:val="24"/>
        </w:rPr>
        <w:t>ученого совета</w:t>
      </w:r>
      <w:r>
        <w:rPr>
          <w:szCs w:val="24"/>
        </w:rPr>
        <w:t xml:space="preserve">                    </w:t>
      </w:r>
      <w:r w:rsidRPr="00FC4794">
        <w:rPr>
          <w:szCs w:val="24"/>
        </w:rPr>
        <w:tab/>
      </w:r>
      <w:r w:rsidRPr="00FC4794">
        <w:rPr>
          <w:szCs w:val="24"/>
        </w:rPr>
        <w:tab/>
        <w:t xml:space="preserve">       </w:t>
      </w:r>
      <w:r>
        <w:rPr>
          <w:szCs w:val="24"/>
        </w:rPr>
        <w:t xml:space="preserve">     </w:t>
      </w:r>
      <w:r w:rsidRPr="00FC4794">
        <w:rPr>
          <w:szCs w:val="24"/>
        </w:rPr>
        <w:t xml:space="preserve">   _________________    </w:t>
      </w:r>
      <w:r w:rsidRPr="00FC4794">
        <w:rPr>
          <w:szCs w:val="24"/>
        </w:rPr>
        <w:tab/>
        <w:t xml:space="preserve">       М.</w:t>
      </w:r>
      <w:r>
        <w:rPr>
          <w:szCs w:val="24"/>
        </w:rPr>
        <w:t>В</w:t>
      </w:r>
      <w:r w:rsidRPr="00FC4794">
        <w:rPr>
          <w:szCs w:val="24"/>
        </w:rPr>
        <w:t xml:space="preserve">. </w:t>
      </w:r>
      <w:r>
        <w:rPr>
          <w:szCs w:val="24"/>
        </w:rPr>
        <w:t>Терех</w:t>
      </w:r>
      <w:r w:rsidRPr="00FC4794">
        <w:rPr>
          <w:szCs w:val="24"/>
        </w:rPr>
        <w:t>ова</w:t>
      </w:r>
    </w:p>
    <w:p w:rsidR="004F3CAD" w:rsidRDefault="004F3CAD" w:rsidP="004F3CAD">
      <w:pPr>
        <w:ind w:left="-426"/>
        <w:rPr>
          <w:szCs w:val="24"/>
        </w:rPr>
      </w:pPr>
    </w:p>
    <w:p w:rsidR="004F3CAD" w:rsidRDefault="004F3CAD" w:rsidP="004F3CAD">
      <w:pPr>
        <w:ind w:left="-426"/>
        <w:rPr>
          <w:szCs w:val="24"/>
        </w:rPr>
      </w:pPr>
    </w:p>
    <w:p w:rsidR="004F3CAD" w:rsidRDefault="004F3CAD" w:rsidP="004F3CAD">
      <w:pPr>
        <w:ind w:left="-426"/>
        <w:rPr>
          <w:szCs w:val="24"/>
        </w:rPr>
      </w:pPr>
    </w:p>
    <w:p w:rsidR="004F3CAD" w:rsidRDefault="004F3CAD" w:rsidP="004F3CAD">
      <w:pPr>
        <w:ind w:left="-426"/>
        <w:rPr>
          <w:szCs w:val="24"/>
        </w:rPr>
      </w:pPr>
    </w:p>
    <w:p w:rsidR="004F3CAD" w:rsidRDefault="004F3CAD" w:rsidP="004F3CAD">
      <w:pPr>
        <w:ind w:left="-426"/>
        <w:rPr>
          <w:szCs w:val="24"/>
        </w:rPr>
      </w:pPr>
    </w:p>
    <w:p w:rsidR="004F3CAD" w:rsidRDefault="004F3CAD" w:rsidP="004F3CAD">
      <w:pPr>
        <w:ind w:left="-426"/>
        <w:rPr>
          <w:szCs w:val="24"/>
        </w:rPr>
      </w:pPr>
    </w:p>
    <w:p w:rsidR="004F3CAD" w:rsidRPr="00492908" w:rsidRDefault="00315C6D" w:rsidP="004F3CAD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2908">
        <w:rPr>
          <w:rFonts w:ascii="Times New Roman" w:hAnsi="Times New Roman" w:cs="Times New Roman"/>
          <w:b/>
          <w:sz w:val="22"/>
          <w:szCs w:val="22"/>
        </w:rPr>
        <w:t>Примечание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>а) учебные издания;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>б) научные труды;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 xml:space="preserve">2. В </w:t>
      </w:r>
      <w:r w:rsidRPr="00057318">
        <w:rPr>
          <w:rFonts w:ascii="Times New Roman" w:hAnsi="Times New Roman" w:cs="Times New Roman"/>
          <w:b/>
          <w:color w:val="0D0D0D" w:themeColor="text1" w:themeTint="F2"/>
          <w:sz w:val="22"/>
          <w:szCs w:val="22"/>
          <w:highlight w:val="yellow"/>
        </w:rPr>
        <w:t>графе 2</w:t>
      </w:r>
      <w:r w:rsidRPr="0005731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 </w:t>
      </w:r>
      <w:r w:rsidRPr="00492908">
        <w:rPr>
          <w:rFonts w:ascii="Times New Roman" w:hAnsi="Times New Roman" w:cs="Times New Roman"/>
          <w:sz w:val="22"/>
          <w:szCs w:val="22"/>
        </w:rPr>
        <w:t>приводится полное наименование учебных изданий и научных трудов (тема) с уточнением в скобках вида публикации: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92908">
        <w:rPr>
          <w:rFonts w:ascii="Times New Roman" w:hAnsi="Times New Roman" w:cs="Times New Roman"/>
          <w:sz w:val="22"/>
          <w:szCs w:val="22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 xml:space="preserve">для научных трудов: научная монография, научная статья, тезисы </w:t>
      </w:r>
      <w:proofErr w:type="gramStart"/>
      <w:r w:rsidRPr="00492908">
        <w:rPr>
          <w:rFonts w:ascii="Times New Roman" w:hAnsi="Times New Roman" w:cs="Times New Roman"/>
          <w:sz w:val="22"/>
          <w:szCs w:val="22"/>
        </w:rPr>
        <w:t>докладов/сообщ</w:t>
      </w:r>
      <w:r w:rsidR="001657B3">
        <w:rPr>
          <w:rFonts w:ascii="Times New Roman" w:hAnsi="Times New Roman" w:cs="Times New Roman"/>
          <w:sz w:val="22"/>
          <w:szCs w:val="22"/>
        </w:rPr>
        <w:t>ений научной конференции /съезда/ симпозиума/семинара/форума</w:t>
      </w:r>
      <w:proofErr w:type="gramEnd"/>
      <w:r w:rsidR="001657B3">
        <w:rPr>
          <w:rFonts w:ascii="Times New Roman" w:hAnsi="Times New Roman" w:cs="Times New Roman"/>
          <w:sz w:val="22"/>
          <w:szCs w:val="22"/>
        </w:rPr>
        <w:t>/конгресса</w:t>
      </w:r>
      <w:r w:rsidRPr="00492908">
        <w:rPr>
          <w:rFonts w:ascii="Times New Roman" w:hAnsi="Times New Roman" w:cs="Times New Roman"/>
          <w:sz w:val="22"/>
          <w:szCs w:val="22"/>
        </w:rPr>
        <w:t>, отчет о проведении научно-исследовательских работ, прошедший депонирование.</w:t>
      </w:r>
    </w:p>
    <w:p w:rsidR="004F3CAD" w:rsidRPr="00492908" w:rsidRDefault="001657B3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492">
        <w:rPr>
          <w:rFonts w:ascii="Times New Roman" w:hAnsi="Times New Roman" w:cs="Times New Roman"/>
          <w:sz w:val="22"/>
          <w:szCs w:val="22"/>
        </w:rPr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r w:rsidR="00057318" w:rsidRPr="00CE5492">
        <w:rPr>
          <w:rFonts w:ascii="Times New Roman" w:hAnsi="Times New Roman" w:cs="Times New Roman"/>
          <w:sz w:val="22"/>
          <w:szCs w:val="22"/>
          <w:lang w:val="en-US"/>
        </w:rPr>
        <w:t>Web</w:t>
      </w:r>
      <w:r w:rsidR="00057318" w:rsidRPr="00CE5492">
        <w:rPr>
          <w:rFonts w:ascii="Times New Roman" w:hAnsi="Times New Roman" w:cs="Times New Roman"/>
          <w:sz w:val="22"/>
          <w:szCs w:val="22"/>
        </w:rPr>
        <w:t xml:space="preserve"> </w:t>
      </w:r>
      <w:r w:rsidR="00057318" w:rsidRPr="00CE5492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057318" w:rsidRPr="00CE5492">
        <w:rPr>
          <w:rFonts w:ascii="Times New Roman" w:hAnsi="Times New Roman" w:cs="Times New Roman"/>
          <w:sz w:val="22"/>
          <w:szCs w:val="22"/>
        </w:rPr>
        <w:t xml:space="preserve"> </w:t>
      </w:r>
      <w:r w:rsidR="00057318" w:rsidRPr="00CE5492">
        <w:rPr>
          <w:rFonts w:ascii="Times New Roman" w:hAnsi="Times New Roman" w:cs="Times New Roman"/>
          <w:sz w:val="22"/>
          <w:szCs w:val="22"/>
          <w:lang w:val="en-US"/>
        </w:rPr>
        <w:t>Science</w:t>
      </w:r>
      <w:r w:rsidR="00057318" w:rsidRPr="00CE5492">
        <w:rPr>
          <w:rFonts w:ascii="Times New Roman" w:hAnsi="Times New Roman" w:cs="Times New Roman"/>
          <w:sz w:val="22"/>
          <w:szCs w:val="22"/>
        </w:rPr>
        <w:t xml:space="preserve">, </w:t>
      </w:r>
      <w:r w:rsidR="00057318" w:rsidRPr="00CE5492">
        <w:rPr>
          <w:rFonts w:ascii="Times New Roman" w:hAnsi="Times New Roman" w:cs="Times New Roman"/>
          <w:sz w:val="22"/>
          <w:szCs w:val="22"/>
          <w:lang w:val="en-US"/>
        </w:rPr>
        <w:t>Scopus</w:t>
      </w:r>
      <w:r w:rsidR="00057318" w:rsidRPr="00CE5492">
        <w:rPr>
          <w:rFonts w:ascii="Times New Roman" w:hAnsi="Times New Roman" w:cs="Times New Roman"/>
          <w:sz w:val="22"/>
          <w:szCs w:val="22"/>
        </w:rPr>
        <w:t xml:space="preserve">, </w:t>
      </w:r>
      <w:r w:rsidR="00057318" w:rsidRPr="00CE5492">
        <w:rPr>
          <w:rFonts w:ascii="Times New Roman" w:hAnsi="Times New Roman" w:cs="Times New Roman"/>
          <w:sz w:val="22"/>
          <w:szCs w:val="22"/>
          <w:lang w:val="en-US"/>
        </w:rPr>
        <w:t>Pub</w:t>
      </w:r>
      <w:r w:rsidR="00CE5492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057318" w:rsidRPr="00CE5492">
        <w:rPr>
          <w:rFonts w:ascii="Times New Roman" w:hAnsi="Times New Roman" w:cs="Times New Roman"/>
          <w:sz w:val="22"/>
          <w:szCs w:val="22"/>
          <w:lang w:val="en-US"/>
        </w:rPr>
        <w:t>ed</w:t>
      </w:r>
      <w:r w:rsidR="00057318" w:rsidRPr="00CE5492">
        <w:rPr>
          <w:rFonts w:ascii="Times New Roman" w:hAnsi="Times New Roman" w:cs="Times New Roman"/>
          <w:sz w:val="22"/>
          <w:szCs w:val="22"/>
        </w:rPr>
        <w:t xml:space="preserve">  </w:t>
      </w:r>
      <w:r w:rsidRPr="00CE5492">
        <w:rPr>
          <w:rFonts w:ascii="Times New Roman" w:hAnsi="Times New Roman" w:cs="Times New Roman"/>
          <w:sz w:val="22"/>
          <w:szCs w:val="22"/>
        </w:rPr>
        <w:t xml:space="preserve">приводятся на русском языке или языке оригинала (без перевода на русский язык). </w:t>
      </w:r>
      <w:r>
        <w:rPr>
          <w:rFonts w:ascii="Times New Roman" w:hAnsi="Times New Roman" w:cs="Times New Roman"/>
          <w:b/>
          <w:sz w:val="22"/>
          <w:szCs w:val="22"/>
        </w:rPr>
        <w:t xml:space="preserve">К списку прилагаются копии страниц на сайтах указанных международных </w:t>
      </w:r>
      <w:r w:rsidR="00030486">
        <w:rPr>
          <w:rFonts w:ascii="Times New Roman" w:hAnsi="Times New Roman" w:cs="Times New Roman"/>
          <w:b/>
          <w:sz w:val="22"/>
          <w:szCs w:val="22"/>
        </w:rPr>
        <w:t xml:space="preserve">реферативных </w:t>
      </w:r>
      <w:r>
        <w:rPr>
          <w:rFonts w:ascii="Times New Roman" w:hAnsi="Times New Roman" w:cs="Times New Roman"/>
          <w:b/>
          <w:sz w:val="22"/>
          <w:szCs w:val="22"/>
        </w:rPr>
        <w:t>баз данных</w:t>
      </w:r>
      <w:r w:rsidR="00030486">
        <w:rPr>
          <w:rFonts w:ascii="Times New Roman" w:hAnsi="Times New Roman" w:cs="Times New Roman"/>
          <w:b/>
          <w:sz w:val="22"/>
          <w:szCs w:val="22"/>
        </w:rPr>
        <w:t xml:space="preserve">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 xml:space="preserve">3. В </w:t>
      </w:r>
      <w:hyperlink w:anchor="Par912" w:tooltip="Ссылка на текущий документ" w:history="1">
        <w:r w:rsidRPr="00057318">
          <w:rPr>
            <w:rFonts w:ascii="Times New Roman" w:hAnsi="Times New Roman" w:cs="Times New Roman"/>
            <w:b/>
            <w:color w:val="0D0D0D" w:themeColor="text1" w:themeTint="F2"/>
            <w:sz w:val="22"/>
            <w:szCs w:val="22"/>
            <w:highlight w:val="yellow"/>
          </w:rPr>
          <w:t>графе 3</w:t>
        </w:r>
      </w:hyperlink>
      <w:r w:rsidRPr="00492908">
        <w:rPr>
          <w:rFonts w:ascii="Times New Roman" w:hAnsi="Times New Roman" w:cs="Times New Roman"/>
          <w:sz w:val="22"/>
          <w:szCs w:val="22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  <w:proofErr w:type="gramStart"/>
      <w:r w:rsidRPr="00492908">
        <w:rPr>
          <w:rFonts w:ascii="Times New Roman" w:hAnsi="Times New Roman" w:cs="Times New Roman"/>
          <w:sz w:val="22"/>
          <w:szCs w:val="22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  <w:proofErr w:type="gramEnd"/>
      <w:r w:rsidRPr="00492908">
        <w:rPr>
          <w:rFonts w:ascii="Times New Roman" w:hAnsi="Times New Roman" w:cs="Times New Roman"/>
          <w:sz w:val="22"/>
          <w:szCs w:val="22"/>
        </w:rPr>
        <w:t xml:space="preserve"> Научные и учебные электронные издания приравниваются к </w:t>
      </w:r>
      <w:proofErr w:type="gramStart"/>
      <w:r w:rsidRPr="00492908">
        <w:rPr>
          <w:rFonts w:ascii="Times New Roman" w:hAnsi="Times New Roman" w:cs="Times New Roman"/>
          <w:sz w:val="22"/>
          <w:szCs w:val="22"/>
        </w:rPr>
        <w:t>опубликованным</w:t>
      </w:r>
      <w:proofErr w:type="gramEnd"/>
      <w:r w:rsidRPr="00492908">
        <w:rPr>
          <w:rFonts w:ascii="Times New Roman" w:hAnsi="Times New Roman" w:cs="Times New Roman"/>
          <w:sz w:val="22"/>
          <w:szCs w:val="22"/>
        </w:rPr>
        <w:t xml:space="preserve"> при </w:t>
      </w:r>
      <w:r w:rsidRPr="00492908">
        <w:rPr>
          <w:rFonts w:ascii="Times New Roman" w:hAnsi="Times New Roman" w:cs="Times New Roman"/>
          <w:sz w:val="22"/>
          <w:szCs w:val="22"/>
        </w:rPr>
        <w:lastRenderedPageBreak/>
        <w:t>наличии государственной регистрации уполномоченной государственной организации.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 xml:space="preserve">4. В </w:t>
      </w:r>
      <w:hyperlink w:anchor="Par913" w:tooltip="Ссылка на текущий документ" w:history="1">
        <w:r w:rsidRPr="00057318">
          <w:rPr>
            <w:rFonts w:ascii="Times New Roman" w:hAnsi="Times New Roman" w:cs="Times New Roman"/>
            <w:b/>
            <w:color w:val="0D0D0D" w:themeColor="text1" w:themeTint="F2"/>
            <w:sz w:val="22"/>
            <w:szCs w:val="22"/>
            <w:highlight w:val="yellow"/>
          </w:rPr>
          <w:t>графе 4</w:t>
        </w:r>
      </w:hyperlink>
      <w:r w:rsidRPr="00492908">
        <w:rPr>
          <w:rFonts w:ascii="Times New Roman" w:hAnsi="Times New Roman" w:cs="Times New Roman"/>
          <w:sz w:val="22"/>
          <w:szCs w:val="22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492908">
        <w:rPr>
          <w:rFonts w:ascii="Times New Roman" w:hAnsi="Times New Roman" w:cs="Times New Roman"/>
          <w:sz w:val="22"/>
          <w:szCs w:val="22"/>
        </w:rPr>
        <w:t>внутривузовский</w:t>
      </w:r>
      <w:proofErr w:type="spellEnd"/>
      <w:r w:rsidRPr="00492908">
        <w:rPr>
          <w:rFonts w:ascii="Times New Roman" w:hAnsi="Times New Roman" w:cs="Times New Roman"/>
          <w:sz w:val="22"/>
          <w:szCs w:val="22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 съездов. </w:t>
      </w:r>
      <w:proofErr w:type="gramStart"/>
      <w:r w:rsidRPr="00492908">
        <w:rPr>
          <w:rFonts w:ascii="Times New Roman" w:hAnsi="Times New Roman" w:cs="Times New Roman"/>
          <w:sz w:val="22"/>
          <w:szCs w:val="22"/>
        </w:rPr>
        <w:t>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</w:t>
      </w:r>
      <w:proofErr w:type="gramEnd"/>
      <w:r w:rsidRPr="00492908">
        <w:rPr>
          <w:rFonts w:ascii="Times New Roman" w:hAnsi="Times New Roman" w:cs="Times New Roman"/>
          <w:sz w:val="22"/>
          <w:szCs w:val="22"/>
        </w:rPr>
        <w:t xml:space="preserve">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E5492">
        <w:rPr>
          <w:rFonts w:ascii="Times New Roman" w:hAnsi="Times New Roman" w:cs="Times New Roman"/>
          <w:b/>
          <w:sz w:val="22"/>
          <w:szCs w:val="22"/>
        </w:rPr>
        <w:t>Все данные приводятся в соответствии с правилами библиографического описания документов</w:t>
      </w:r>
      <w:r w:rsidRPr="00492908">
        <w:rPr>
          <w:rFonts w:ascii="Times New Roman" w:hAnsi="Times New Roman" w:cs="Times New Roman"/>
          <w:sz w:val="22"/>
          <w:szCs w:val="22"/>
        </w:rPr>
        <w:t>.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 xml:space="preserve">5. </w:t>
      </w:r>
      <w:proofErr w:type="gramStart"/>
      <w:r w:rsidRPr="00492908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ar914" w:tooltip="Ссылка на текущий документ" w:history="1">
        <w:r w:rsidRPr="00CE5492">
          <w:rPr>
            <w:rFonts w:ascii="Times New Roman" w:hAnsi="Times New Roman" w:cs="Times New Roman"/>
            <w:b/>
            <w:color w:val="0D0D0D" w:themeColor="text1" w:themeTint="F2"/>
            <w:sz w:val="22"/>
            <w:szCs w:val="22"/>
            <w:highlight w:val="yellow"/>
          </w:rPr>
          <w:t>графе 5</w:t>
        </w:r>
      </w:hyperlink>
      <w:r w:rsidRPr="00CE5492">
        <w:rPr>
          <w:rFonts w:ascii="Times New Roman" w:hAnsi="Times New Roman" w:cs="Times New Roman"/>
          <w:b/>
          <w:color w:val="0D0D0D" w:themeColor="text1" w:themeTint="F2"/>
          <w:sz w:val="22"/>
          <w:szCs w:val="22"/>
          <w:highlight w:val="yellow"/>
        </w:rPr>
        <w:t xml:space="preserve"> </w:t>
      </w:r>
      <w:r w:rsidRPr="00492908">
        <w:rPr>
          <w:rFonts w:ascii="Times New Roman" w:hAnsi="Times New Roman" w:cs="Times New Roman"/>
          <w:sz w:val="22"/>
          <w:szCs w:val="22"/>
        </w:rPr>
        <w:t>указывается количество печатных листов (</w:t>
      </w:r>
      <w:proofErr w:type="spellStart"/>
      <w:r w:rsidRPr="00492908">
        <w:rPr>
          <w:rFonts w:ascii="Times New Roman" w:hAnsi="Times New Roman" w:cs="Times New Roman"/>
          <w:sz w:val="22"/>
          <w:szCs w:val="22"/>
        </w:rPr>
        <w:t>п.л</w:t>
      </w:r>
      <w:proofErr w:type="spellEnd"/>
      <w:r w:rsidRPr="00492908">
        <w:rPr>
          <w:rFonts w:ascii="Times New Roman" w:hAnsi="Times New Roman" w:cs="Times New Roman"/>
          <w:sz w:val="22"/>
          <w:szCs w:val="22"/>
        </w:rPr>
        <w:t>.) или страниц (с.) публикаций (дробью: в числителе - общий объем, в знаменателе - объем, принадлежащий соискателю).</w:t>
      </w:r>
      <w:proofErr w:type="gramEnd"/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>Для электронных изданий объем в мегабайтах (Мб), продолжительность звуковых и видеофрагментов в минутах.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 xml:space="preserve">6. В </w:t>
      </w:r>
      <w:hyperlink w:anchor="Par915" w:tooltip="Ссылка на текущий документ" w:history="1">
        <w:r w:rsidRPr="00CE5492">
          <w:rPr>
            <w:rFonts w:ascii="Times New Roman" w:hAnsi="Times New Roman" w:cs="Times New Roman"/>
            <w:b/>
            <w:color w:val="0D0D0D" w:themeColor="text1" w:themeTint="F2"/>
            <w:sz w:val="22"/>
            <w:szCs w:val="22"/>
            <w:highlight w:val="yellow"/>
          </w:rPr>
          <w:t>графе 6</w:t>
        </w:r>
      </w:hyperlink>
      <w:r w:rsidRPr="00492908">
        <w:rPr>
          <w:rFonts w:ascii="Times New Roman" w:hAnsi="Times New Roman" w:cs="Times New Roman"/>
          <w:sz w:val="22"/>
          <w:szCs w:val="22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"и другие, всего ___ человек".</w:t>
      </w:r>
    </w:p>
    <w:p w:rsidR="004F3CAD" w:rsidRPr="00492908" w:rsidRDefault="004F3CAD" w:rsidP="004F3CA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92908">
        <w:rPr>
          <w:rFonts w:ascii="Times New Roman" w:hAnsi="Times New Roman" w:cs="Times New Roman"/>
          <w:sz w:val="22"/>
          <w:szCs w:val="22"/>
        </w:rPr>
        <w:t>7. 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:rsidR="004F3CAD" w:rsidRDefault="004F3CAD" w:rsidP="004F3CAD">
      <w:pPr>
        <w:ind w:left="-426"/>
        <w:rPr>
          <w:szCs w:val="24"/>
        </w:rPr>
      </w:pPr>
    </w:p>
    <w:p w:rsidR="004F3CAD" w:rsidRPr="00FC4794" w:rsidRDefault="004F3CAD" w:rsidP="004F3CAD">
      <w:pPr>
        <w:ind w:left="-426"/>
        <w:rPr>
          <w:szCs w:val="24"/>
        </w:rPr>
      </w:pPr>
    </w:p>
    <w:p w:rsidR="00335533" w:rsidRDefault="00335533" w:rsidP="004F3CAD">
      <w:pPr>
        <w:ind w:left="-426"/>
      </w:pPr>
    </w:p>
    <w:p w:rsidR="004F3CAD" w:rsidRDefault="004F3CAD">
      <w:pPr>
        <w:ind w:left="-426"/>
      </w:pPr>
    </w:p>
    <w:sectPr w:rsidR="004F3CAD" w:rsidSect="0061347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Терехова Марина Валентиновна" w:date="2022-06-14T14:58:00Z" w:initials="ТМВ">
    <w:p w:rsidR="000547A4" w:rsidRPr="000547A4" w:rsidRDefault="000547A4">
      <w:pPr>
        <w:pStyle w:val="aa"/>
      </w:pPr>
      <w:r>
        <w:rPr>
          <w:rStyle w:val="a9"/>
        </w:rPr>
        <w:annotationRef/>
      </w:r>
      <w:r>
        <w:t xml:space="preserve">Статья, которая выбирается для справки </w:t>
      </w:r>
      <w:proofErr w:type="gramStart"/>
      <w:r>
        <w:t>–п</w:t>
      </w:r>
      <w:proofErr w:type="gramEnd"/>
      <w:r>
        <w:t xml:space="preserve">редставления должна быть выделена жирным шрифтом </w:t>
      </w:r>
    </w:p>
  </w:comment>
  <w:comment w:id="2" w:author="Терехова Марина Валентиновна" w:date="2022-06-14T14:59:00Z" w:initials="ТМВ">
    <w:p w:rsidR="000547A4" w:rsidRDefault="000547A4">
      <w:pPr>
        <w:pStyle w:val="aa"/>
      </w:pPr>
      <w:r>
        <w:rPr>
          <w:rStyle w:val="a9"/>
        </w:rPr>
        <w:annotationRef/>
      </w:r>
      <w:r>
        <w:t xml:space="preserve">Должен быть указан номер перечня ВАК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7F" w:rsidRDefault="0061347F" w:rsidP="0061347F">
      <w:r>
        <w:separator/>
      </w:r>
    </w:p>
  </w:endnote>
  <w:endnote w:type="continuationSeparator" w:id="0">
    <w:p w:rsidR="0061347F" w:rsidRDefault="0061347F" w:rsidP="0061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7F" w:rsidRDefault="0061347F" w:rsidP="0061347F">
      <w:r>
        <w:separator/>
      </w:r>
    </w:p>
  </w:footnote>
  <w:footnote w:type="continuationSeparator" w:id="0">
    <w:p w:rsidR="0061347F" w:rsidRDefault="0061347F" w:rsidP="0061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09092"/>
      <w:docPartObj>
        <w:docPartGallery w:val="Page Numbers (Top of Page)"/>
        <w:docPartUnique/>
      </w:docPartObj>
    </w:sdtPr>
    <w:sdtEndPr/>
    <w:sdtContent>
      <w:p w:rsidR="0061347F" w:rsidRDefault="006134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0F3">
          <w:rPr>
            <w:noProof/>
          </w:rPr>
          <w:t>2</w:t>
        </w:r>
        <w:r>
          <w:fldChar w:fldCharType="end"/>
        </w:r>
      </w:p>
    </w:sdtContent>
  </w:sdt>
  <w:p w:rsidR="0061347F" w:rsidRDefault="006134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33"/>
    <w:rsid w:val="00030486"/>
    <w:rsid w:val="00042C50"/>
    <w:rsid w:val="000547A4"/>
    <w:rsid w:val="00057318"/>
    <w:rsid w:val="000858DD"/>
    <w:rsid w:val="001657B3"/>
    <w:rsid w:val="002E00F3"/>
    <w:rsid w:val="00315C6D"/>
    <w:rsid w:val="00335533"/>
    <w:rsid w:val="00492908"/>
    <w:rsid w:val="004F3CAD"/>
    <w:rsid w:val="005940C1"/>
    <w:rsid w:val="0061347F"/>
    <w:rsid w:val="0086686B"/>
    <w:rsid w:val="00AB6CA4"/>
    <w:rsid w:val="00B65C2B"/>
    <w:rsid w:val="00C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5533"/>
    <w:pPr>
      <w:keepNext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553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5533"/>
    <w:pPr>
      <w:jc w:val="center"/>
    </w:pPr>
    <w:rPr>
      <w:b/>
      <w:i/>
    </w:rPr>
  </w:style>
  <w:style w:type="character" w:customStyle="1" w:styleId="a4">
    <w:name w:val="Название Знак"/>
    <w:basedOn w:val="a0"/>
    <w:link w:val="a3"/>
    <w:rsid w:val="0033553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4F3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3CAD"/>
    <w:pPr>
      <w:tabs>
        <w:tab w:val="center" w:pos="4677"/>
        <w:tab w:val="right" w:pos="9355"/>
      </w:tabs>
      <w:autoSpaceDE w:val="0"/>
      <w:autoSpaceDN w:val="0"/>
    </w:pPr>
    <w:rPr>
      <w:rFonts w:eastAsiaTheme="minorEastAsia"/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4F3CA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13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4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47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47A4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4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47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47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47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4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5533"/>
    <w:pPr>
      <w:keepNext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553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35533"/>
    <w:pPr>
      <w:jc w:val="center"/>
    </w:pPr>
    <w:rPr>
      <w:b/>
      <w:i/>
    </w:rPr>
  </w:style>
  <w:style w:type="character" w:customStyle="1" w:styleId="a4">
    <w:name w:val="Название Знак"/>
    <w:basedOn w:val="a0"/>
    <w:link w:val="a3"/>
    <w:rsid w:val="0033553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4F3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3CAD"/>
    <w:pPr>
      <w:tabs>
        <w:tab w:val="center" w:pos="4677"/>
        <w:tab w:val="right" w:pos="9355"/>
      </w:tabs>
      <w:autoSpaceDE w:val="0"/>
      <w:autoSpaceDN w:val="0"/>
    </w:pPr>
    <w:rPr>
      <w:rFonts w:eastAsiaTheme="minorEastAsia"/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4F3CA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13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4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47A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47A4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4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47A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47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547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4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</dc:creator>
  <cp:lastModifiedBy>Терехова Марина Валентиновна</cp:lastModifiedBy>
  <cp:revision>10</cp:revision>
  <dcterms:created xsi:type="dcterms:W3CDTF">2020-10-05T03:21:00Z</dcterms:created>
  <dcterms:modified xsi:type="dcterms:W3CDTF">2022-06-14T08:02:00Z</dcterms:modified>
</cp:coreProperties>
</file>