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D6" w:rsidRPr="0042073A" w:rsidRDefault="0073342B" w:rsidP="0042073A">
      <w:pPr>
        <w:ind w:left="540" w:right="-850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34.02.01 </w:t>
      </w:r>
      <w:r w:rsidR="00015AD6" w:rsidRPr="00015AD6">
        <w:rPr>
          <w:rFonts w:ascii="Times New Roman" w:hAnsi="Times New Roman" w:cs="Times New Roman"/>
          <w:b/>
        </w:rPr>
        <w:t xml:space="preserve">Специальность «Сестринское дело» </w:t>
      </w:r>
      <w:r>
        <w:rPr>
          <w:rFonts w:ascii="Times New Roman" w:hAnsi="Times New Roman" w:cs="Times New Roman"/>
          <w:b/>
        </w:rPr>
        <w:t xml:space="preserve">1 г. </w:t>
      </w:r>
      <w:r w:rsidR="00BB1104">
        <w:rPr>
          <w:rFonts w:ascii="Times New Roman" w:hAnsi="Times New Roman" w:cs="Times New Roman"/>
          <w:b/>
        </w:rPr>
        <w:t>10</w:t>
      </w:r>
      <w:r w:rsidR="0042073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BB1104">
        <w:rPr>
          <w:rFonts w:ascii="Times New Roman" w:hAnsi="Times New Roman" w:cs="Times New Roman"/>
          <w:b/>
        </w:rPr>
        <w:t>мес</w:t>
      </w:r>
      <w:r w:rsidR="0042073A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402"/>
        <w:gridCol w:w="1276"/>
        <w:gridCol w:w="1417"/>
        <w:gridCol w:w="1134"/>
        <w:gridCol w:w="1701"/>
      </w:tblGrid>
      <w:tr w:rsidR="00BB1104" w:rsidRPr="00015AD6" w:rsidTr="0073342B">
        <w:trPr>
          <w:trHeight w:val="570"/>
        </w:trPr>
        <w:tc>
          <w:tcPr>
            <w:tcW w:w="1222" w:type="dxa"/>
            <w:vMerge w:val="restart"/>
          </w:tcPr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индекс</w:t>
            </w:r>
          </w:p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Наименование профессиональных</w:t>
            </w:r>
          </w:p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модулей, практик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BB1104" w:rsidRPr="00015AD6" w:rsidRDefault="0073342B" w:rsidP="00BB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B1104" w:rsidRPr="00015AD6">
              <w:rPr>
                <w:rFonts w:ascii="Times New Roman" w:hAnsi="Times New Roman" w:cs="Times New Roman"/>
              </w:rPr>
              <w:t>Распределение по курсам и семестрам</w:t>
            </w:r>
          </w:p>
        </w:tc>
      </w:tr>
      <w:tr w:rsidR="00BB1104" w:rsidRPr="00015AD6" w:rsidTr="0073342B">
        <w:trPr>
          <w:trHeight w:val="330"/>
        </w:trPr>
        <w:tc>
          <w:tcPr>
            <w:tcW w:w="1222" w:type="dxa"/>
            <w:vMerge/>
          </w:tcPr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BB1104" w:rsidRPr="00015AD6" w:rsidRDefault="0073342B" w:rsidP="00B6350C">
            <w:pPr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B1104" w:rsidRPr="00015AD6">
              <w:rPr>
                <w:rFonts w:ascii="Times New Roman" w:hAnsi="Times New Roman" w:cs="Times New Roman"/>
              </w:rPr>
              <w:t>Курс 1</w:t>
            </w:r>
          </w:p>
        </w:tc>
        <w:tc>
          <w:tcPr>
            <w:tcW w:w="2835" w:type="dxa"/>
            <w:gridSpan w:val="2"/>
          </w:tcPr>
          <w:p w:rsidR="00BB1104" w:rsidRPr="00015AD6" w:rsidRDefault="0073342B" w:rsidP="005874C8">
            <w:pPr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B1104" w:rsidRPr="00015AD6">
              <w:rPr>
                <w:rFonts w:ascii="Times New Roman" w:hAnsi="Times New Roman" w:cs="Times New Roman"/>
              </w:rPr>
              <w:t>Курс 2</w:t>
            </w:r>
          </w:p>
        </w:tc>
      </w:tr>
      <w:tr w:rsidR="00BB1104" w:rsidRPr="00015AD6" w:rsidTr="0073342B">
        <w:trPr>
          <w:trHeight w:val="750"/>
        </w:trPr>
        <w:tc>
          <w:tcPr>
            <w:tcW w:w="1222" w:type="dxa"/>
            <w:vMerge/>
          </w:tcPr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B1104" w:rsidRPr="00B6350C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Семестр</w:t>
            </w:r>
          </w:p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Семестр</w:t>
            </w:r>
          </w:p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Семестр</w:t>
            </w:r>
          </w:p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Семестр</w:t>
            </w:r>
          </w:p>
          <w:p w:rsidR="00BB1104" w:rsidRPr="00015AD6" w:rsidRDefault="00BB1104" w:rsidP="005874C8">
            <w:pPr>
              <w:ind w:right="-850"/>
              <w:rPr>
                <w:rFonts w:ascii="Times New Roman" w:hAnsi="Times New Roman" w:cs="Times New Roman"/>
              </w:rPr>
            </w:pPr>
            <w:r w:rsidRPr="00015AD6">
              <w:rPr>
                <w:rFonts w:ascii="Times New Roman" w:hAnsi="Times New Roman" w:cs="Times New Roman"/>
              </w:rPr>
              <w:t>4</w:t>
            </w: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  <w:bCs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276" w:type="dxa"/>
          </w:tcPr>
          <w:p w:rsidR="00BB1104" w:rsidRPr="00015AD6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104" w:rsidRPr="00015AD6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104" w:rsidRPr="00015AD6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104" w:rsidRPr="00015AD6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 xml:space="preserve">Обеспечение инфекционной безопасности 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  <w:bCs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ПП.02</w:t>
            </w:r>
            <w:r w:rsidRPr="00B6350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Ведение медицинской документации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  <w:bCs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</w:rPr>
              <w:t>ПП.03.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Проведение профилактических мероприятий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</w:rPr>
              <w:t>ПМ.04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  <w:bCs/>
              </w:rPr>
              <w:t>Оказание медицинской помощи, осуществление сестринского ухода и наблюдения за пациентами при заболеваниях и(или) состояниях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УП.04.04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Сестринский уход в хирургии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ПП 04.01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Основы сестринского дела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ПП04.02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Сестринский уход в терапии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ПП 04.03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Сестринский уход в педиатрии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ПП 04.04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Сестринский уход в хирургии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ПМ05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  <w:bCs/>
              </w:rPr>
              <w:t>Оказание медицинской помощи в экстренной форме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</w:rPr>
            </w:pPr>
            <w:r w:rsidRPr="00B6350C">
              <w:rPr>
                <w:rFonts w:ascii="Times New Roman" w:hAnsi="Times New Roman" w:cs="Times New Roman"/>
              </w:rPr>
              <w:t>ПП 05.</w:t>
            </w:r>
          </w:p>
        </w:tc>
        <w:tc>
          <w:tcPr>
            <w:tcW w:w="3402" w:type="dxa"/>
          </w:tcPr>
          <w:p w:rsidR="00BB1104" w:rsidRPr="00B6350C" w:rsidRDefault="00BB1104" w:rsidP="00B667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6350C">
              <w:rPr>
                <w:rFonts w:ascii="Times New Roman" w:hAnsi="Times New Roman" w:cs="Times New Roman"/>
              </w:rPr>
              <w:t xml:space="preserve">Основы реаниматологии 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671C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B1104" w:rsidRPr="00015AD6" w:rsidTr="0073342B">
        <w:tc>
          <w:tcPr>
            <w:tcW w:w="1222" w:type="dxa"/>
          </w:tcPr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B1104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 w:rsidRPr="00B6350C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УП-36</w:t>
            </w:r>
          </w:p>
          <w:p w:rsidR="00BB1104" w:rsidRPr="00B6350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 504</w:t>
            </w:r>
          </w:p>
        </w:tc>
        <w:tc>
          <w:tcPr>
            <w:tcW w:w="1276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0/216</w:t>
            </w:r>
          </w:p>
        </w:tc>
        <w:tc>
          <w:tcPr>
            <w:tcW w:w="1134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36/144</w:t>
            </w:r>
          </w:p>
        </w:tc>
        <w:tc>
          <w:tcPr>
            <w:tcW w:w="1701" w:type="dxa"/>
          </w:tcPr>
          <w:p w:rsidR="00BB1104" w:rsidRPr="00B6671C" w:rsidRDefault="00BB1104" w:rsidP="00B6671C">
            <w:pPr>
              <w:spacing w:after="0"/>
              <w:ind w:right="-8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0/144</w:t>
            </w:r>
          </w:p>
        </w:tc>
      </w:tr>
    </w:tbl>
    <w:p w:rsidR="00015AD6" w:rsidRPr="00015AD6" w:rsidRDefault="00015AD6" w:rsidP="00015AD6">
      <w:pPr>
        <w:ind w:left="540" w:right="-850" w:hanging="540"/>
        <w:rPr>
          <w:rFonts w:ascii="Times New Roman" w:hAnsi="Times New Roman" w:cs="Times New Roman"/>
        </w:rPr>
      </w:pPr>
    </w:p>
    <w:sectPr w:rsidR="00015AD6" w:rsidRPr="0001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AD6"/>
    <w:rsid w:val="00015AD6"/>
    <w:rsid w:val="00285B56"/>
    <w:rsid w:val="003E1EB8"/>
    <w:rsid w:val="0042073A"/>
    <w:rsid w:val="0073342B"/>
    <w:rsid w:val="00B6350C"/>
    <w:rsid w:val="00B6671C"/>
    <w:rsid w:val="00BB1104"/>
    <w:rsid w:val="00E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317C"/>
  <w15:docId w15:val="{0E2C9083-8AA4-421F-9816-A77C7FDA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romaniuk.iy</dc:creator>
  <cp:keywords/>
  <dc:description/>
  <cp:lastModifiedBy>Герасин</cp:lastModifiedBy>
  <cp:revision>4</cp:revision>
  <dcterms:created xsi:type="dcterms:W3CDTF">2023-03-22T06:41:00Z</dcterms:created>
  <dcterms:modified xsi:type="dcterms:W3CDTF">2023-03-23T06:30:00Z</dcterms:modified>
</cp:coreProperties>
</file>