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5885"/>
    <w:bookmarkEnd w:id="0"/>
    <w:p w:rsidR="00C57967" w:rsidRPr="00C57967" w:rsidRDefault="00C57967" w:rsidP="00C57967">
      <w:pPr>
        <w:pStyle w:val="ConsPlusNormal"/>
        <w:ind w:firstLine="6521"/>
        <w:rPr>
          <w:rFonts w:ascii="Times New Roman" w:hAnsi="Times New Roman"/>
          <w:bCs/>
          <w:sz w:val="20"/>
        </w:rPr>
      </w:pPr>
      <w:r w:rsidRPr="00C57967"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3242310</wp:posOffset>
                </wp:positionH>
                <wp:positionV relativeFrom="page">
                  <wp:posOffset>9199880</wp:posOffset>
                </wp:positionV>
                <wp:extent cx="3886200" cy="951865"/>
                <wp:effectExtent l="381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967" w:rsidRPr="00AC1FD7" w:rsidRDefault="00C57967" w:rsidP="00C57967">
                            <w:pPr>
                              <w:pStyle w:val="ac"/>
                              <w:rPr>
                                <w:rFonts w:ascii="Times New Roman" w:hAnsi="Times New Roman"/>
                                <w:color w:val="5B9BD5"/>
                                <w:sz w:val="28"/>
                                <w:szCs w:val="28"/>
                              </w:rPr>
                            </w:pPr>
                            <w:r w:rsidRPr="00AC1FD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Главный бухгалтер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57967" w:rsidRDefault="00C57967" w:rsidP="00C57967">
                            <w:pPr>
                              <w:pStyle w:val="ac"/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</w:pPr>
                            <w:r w:rsidRPr="00E849FD"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ФГБ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О</w:t>
                            </w:r>
                            <w:r w:rsidRPr="00E849FD"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 xml:space="preserve">У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ВО СибГМУ Минздрава России</w:t>
                            </w:r>
                          </w:p>
                          <w:p w:rsidR="00C57967" w:rsidRPr="00E849FD" w:rsidRDefault="00C57967" w:rsidP="00C57967">
                            <w:pPr>
                              <w:pStyle w:val="ac"/>
                              <w:rPr>
                                <w:rFonts w:ascii="Times New Roman" w:hAnsi="Times New Roman"/>
                                <w:color w:val="59595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28"/>
                                <w:szCs w:val="28"/>
                              </w:rPr>
                              <w:t>Удут и.м. 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5.3pt;margin-top:724.4pt;width:306pt;height: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" filled="f" stroked="f" strokeweight=".5pt">
                <v:textbox inset="0,0,0,0">
                  <w:txbxContent>
                    <w:p w:rsidR="00C57967" w:rsidRPr="00AC1FD7" w:rsidRDefault="00C57967" w:rsidP="00C57967">
                      <w:pPr>
                        <w:pStyle w:val="ac"/>
                        <w:rPr>
                          <w:rFonts w:ascii="Times New Roman" w:hAnsi="Times New Roman"/>
                          <w:color w:val="5B9BD5"/>
                          <w:sz w:val="28"/>
                          <w:szCs w:val="28"/>
                        </w:rPr>
                      </w:pPr>
                      <w:r w:rsidRPr="00AC1FD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Главный бухгалтер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57967" w:rsidRDefault="00C57967" w:rsidP="00C57967">
                      <w:pPr>
                        <w:pStyle w:val="ac"/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</w:pPr>
                      <w:r w:rsidRPr="00E849FD"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ФГБ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О</w:t>
                      </w:r>
                      <w:r w:rsidRPr="00E849FD"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 xml:space="preserve">У </w:t>
                      </w: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ВО СибГМУ Минздрава России</w:t>
                      </w:r>
                    </w:p>
                    <w:p w:rsidR="00C57967" w:rsidRPr="00E849FD" w:rsidRDefault="00C57967" w:rsidP="00C57967">
                      <w:pPr>
                        <w:pStyle w:val="ac"/>
                        <w:rPr>
                          <w:rFonts w:ascii="Times New Roman" w:hAnsi="Times New Roman"/>
                          <w:color w:val="59595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28"/>
                          <w:szCs w:val="28"/>
                        </w:rPr>
                        <w:t>Удут и.м. 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7967">
        <w:rPr>
          <w:rFonts w:ascii="Times New Roman" w:hAnsi="Times New Roman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2023745</wp:posOffset>
                </wp:positionV>
                <wp:extent cx="6293485" cy="4410075"/>
                <wp:effectExtent l="0" t="4445" r="381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3485" cy="441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967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AC1FD7"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  <w:t xml:space="preserve">ЧЕТНАЯ </w:t>
                            </w:r>
                            <w:r w:rsidRPr="00AC1FD7"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  <w:t>ПОЛИТИКА</w:t>
                            </w:r>
                          </w:p>
                          <w:p w:rsidR="00C57967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96"/>
                                <w:szCs w:val="96"/>
                              </w:rPr>
                              <w:t>на 2026</w:t>
                            </w:r>
                          </w:p>
                          <w:p w:rsidR="00C57967" w:rsidRPr="000C6D6D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0C6D6D"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  <w:t>(новая редакция)</w:t>
                            </w:r>
                          </w:p>
                          <w:p w:rsidR="00C57967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1F057F"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  <w:t xml:space="preserve">для целей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  <w:t>налогового</w:t>
                            </w:r>
                            <w:r w:rsidRPr="001F057F"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  <w:t xml:space="preserve"> учета</w:t>
                            </w:r>
                          </w:p>
                          <w:p w:rsidR="00C57967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C57967" w:rsidRPr="00F9134D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color w:val="262626"/>
                                <w:sz w:val="28"/>
                                <w:szCs w:val="28"/>
                              </w:rPr>
                            </w:pPr>
                            <w:r w:rsidRPr="00F9134D">
                              <w:rPr>
                                <w:rFonts w:ascii="Times New Roman" w:eastAsia="Times New Roman" w:hAnsi="Times New Roman"/>
                                <w:color w:val="262626"/>
                                <w:sz w:val="28"/>
                                <w:szCs w:val="28"/>
                              </w:rPr>
                              <w:t xml:space="preserve">(в редакции приказов от 29.12.2018 № 711, от 24.12.2019 № 642, от 31.12.2019 № 663, от 31.12.2019 № 665, от 31.12.2020 № 876, от 31.12.2020 № 877, от 30.12.2021 № 976, от 30.12.2021 № 977, от 22.08.2022 № 577, от 30.12.2022 № 872, от 30.12.2022 № 873, от 29.12.2023 № 751, от 29.12.2023 № 752, от 27.06.2024 № 370, от 23.08.2024 № 457, от 26.12.2024 № 737, от 30.12.2025 №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262626"/>
                                <w:sz w:val="28"/>
                                <w:szCs w:val="28"/>
                              </w:rPr>
                              <w:t>710</w:t>
                            </w:r>
                            <w:r w:rsidRPr="00F9134D">
                              <w:rPr>
                                <w:rFonts w:ascii="Times New Roman" w:eastAsia="Times New Roman" w:hAnsi="Times New Roman"/>
                                <w:color w:val="262626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C57967" w:rsidRPr="00F9134D" w:rsidRDefault="00C57967" w:rsidP="00C57967">
                            <w:pPr>
                              <w:pStyle w:val="ac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262626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70.4pt;margin-top:159.35pt;width:495.55pt;height:3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" filled="f" stroked="f" strokeweight=".5pt">
                <v:textbox style="mso-fit-shape-to-text:t" inset="0,0,0,0">
                  <w:txbxContent>
                    <w:p w:rsidR="00C57967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</w:pPr>
                      <w:r w:rsidRPr="00AC1FD7"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  <w:t xml:space="preserve">ЧЕТНАЯ </w:t>
                      </w:r>
                      <w:r w:rsidRPr="00AC1FD7"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  <w:t>ПОЛИТИКА</w:t>
                      </w:r>
                    </w:p>
                    <w:p w:rsidR="00C57967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96"/>
                          <w:szCs w:val="96"/>
                        </w:rPr>
                        <w:t>на 2026</w:t>
                      </w:r>
                    </w:p>
                    <w:p w:rsidR="00C57967" w:rsidRPr="000C6D6D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</w:pPr>
                      <w:r w:rsidRPr="000C6D6D"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  <w:t>(новая редакция)</w:t>
                      </w:r>
                    </w:p>
                    <w:p w:rsidR="00C57967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</w:pPr>
                      <w:r w:rsidRPr="001F057F"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  <w:t xml:space="preserve">для целей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  <w:t>налогового</w:t>
                      </w:r>
                      <w:r w:rsidRPr="001F057F"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  <w:t xml:space="preserve"> учета</w:t>
                      </w:r>
                    </w:p>
                    <w:p w:rsidR="00C57967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sz w:val="44"/>
                          <w:szCs w:val="44"/>
                        </w:rPr>
                      </w:pPr>
                    </w:p>
                    <w:p w:rsidR="00C57967" w:rsidRPr="00F9134D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color w:val="262626"/>
                          <w:sz w:val="28"/>
                          <w:szCs w:val="28"/>
                        </w:rPr>
                      </w:pPr>
                      <w:r w:rsidRPr="00F9134D">
                        <w:rPr>
                          <w:rFonts w:ascii="Times New Roman" w:eastAsia="Times New Roman" w:hAnsi="Times New Roman"/>
                          <w:color w:val="262626"/>
                          <w:sz w:val="28"/>
                          <w:szCs w:val="28"/>
                        </w:rPr>
                        <w:t xml:space="preserve">(в редакции приказов от 29.12.2018 № 711, от 24.12.2019 № 642, от 31.12.2019 № 663, от 31.12.2019 № 665, от 31.12.2020 № 876, от 31.12.2020 № 877, от 30.12.2021 № 976, от 30.12.2021 № 977, от 22.08.2022 № 577, от 30.12.2022 № 872, от 30.12.2022 № 873, от 29.12.2023 № 751, от 29.12.2023 № 752, от 27.06.2024 № 370, от 23.08.2024 № 457, от 26.12.2024 № 737, от 30.12.2025 № </w:t>
                      </w:r>
                      <w:r>
                        <w:rPr>
                          <w:rFonts w:ascii="Times New Roman" w:eastAsia="Times New Roman" w:hAnsi="Times New Roman"/>
                          <w:color w:val="262626"/>
                          <w:sz w:val="28"/>
                          <w:szCs w:val="28"/>
                        </w:rPr>
                        <w:t>710</w:t>
                      </w:r>
                      <w:r w:rsidRPr="00F9134D">
                        <w:rPr>
                          <w:rFonts w:ascii="Times New Roman" w:eastAsia="Times New Roman" w:hAnsi="Times New Roman"/>
                          <w:color w:val="262626"/>
                          <w:sz w:val="28"/>
                          <w:szCs w:val="28"/>
                        </w:rPr>
                        <w:t>).</w:t>
                      </w:r>
                    </w:p>
                    <w:p w:rsidR="00C57967" w:rsidRPr="00F9134D" w:rsidRDefault="00C57967" w:rsidP="00C57967">
                      <w:pPr>
                        <w:pStyle w:val="ac"/>
                        <w:jc w:val="center"/>
                        <w:rPr>
                          <w:rFonts w:ascii="Times New Roman" w:eastAsia="Times New Roman" w:hAnsi="Times New Roman"/>
                          <w:b/>
                          <w:color w:val="262626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57967">
        <w:rPr>
          <w:rFonts w:ascii="Times New Roman" w:hAnsi="Times New Roman"/>
          <w:bCs/>
          <w:sz w:val="20"/>
        </w:rPr>
        <w:t xml:space="preserve">Приложение </w:t>
      </w:r>
      <w:r>
        <w:rPr>
          <w:rFonts w:ascii="Times New Roman" w:hAnsi="Times New Roman"/>
          <w:bCs/>
          <w:sz w:val="20"/>
        </w:rPr>
        <w:t>2</w:t>
      </w:r>
    </w:p>
    <w:p w:rsidR="00C57967" w:rsidRPr="00C57967" w:rsidRDefault="00C57967" w:rsidP="00C57967">
      <w:pPr>
        <w:pStyle w:val="ConsPlusNormal"/>
        <w:ind w:firstLine="6521"/>
        <w:rPr>
          <w:rFonts w:ascii="Times New Roman" w:hAnsi="Times New Roman"/>
          <w:b/>
          <w:bCs/>
          <w:sz w:val="20"/>
        </w:rPr>
      </w:pPr>
      <w:r w:rsidRPr="00C57967">
        <w:rPr>
          <w:rFonts w:ascii="Times New Roman" w:hAnsi="Times New Roman"/>
          <w:bCs/>
          <w:sz w:val="20"/>
        </w:rPr>
        <w:t>к приказу от 30.12.2025 № 711</w:t>
      </w:r>
      <w:r w:rsidRPr="00C57967">
        <w:rPr>
          <w:rFonts w:ascii="Times New Roman" w:hAnsi="Times New Roman"/>
          <w:b/>
          <w:bCs/>
          <w:sz w:val="20"/>
        </w:rPr>
        <w:br w:type="page"/>
      </w:r>
    </w:p>
    <w:p w:rsidR="00C235A2" w:rsidRPr="00C235A2" w:rsidRDefault="00C235A2" w:rsidP="00C235A2">
      <w:pPr>
        <w:keepNext/>
        <w:keepLines/>
        <w:spacing w:before="240" w:after="0" w:line="259" w:lineRule="auto"/>
        <w:ind w:right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5A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ОГЛАВЛЕНИЕ</w:t>
      </w:r>
    </w:p>
    <w:p w:rsidR="00C235A2" w:rsidRPr="00C235A2" w:rsidRDefault="00C235A2" w:rsidP="00C235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08"/>
        <w:gridCol w:w="947"/>
      </w:tblGrid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Организационная часть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Методическая часть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Налог на прибыль организаций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0732F" w:rsidRPr="00C235A2" w:rsidTr="002F08FC">
        <w:tc>
          <w:tcPr>
            <w:tcW w:w="8613" w:type="dxa"/>
            <w:shd w:val="clear" w:color="auto" w:fill="auto"/>
          </w:tcPr>
          <w:p w:rsidR="0020732F" w:rsidRDefault="0020732F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Общие положения</w:t>
            </w:r>
          </w:p>
        </w:tc>
        <w:tc>
          <w:tcPr>
            <w:tcW w:w="959" w:type="dxa"/>
            <w:shd w:val="clear" w:color="auto" w:fill="auto"/>
          </w:tcPr>
          <w:p w:rsidR="0020732F" w:rsidRDefault="0020732F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20732F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C235A2"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Учет доходов и расходов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20732F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C235A2"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Учет прямых и косвенных расходов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Налог на добавленную стоимость (НДС)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Транспортный налог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959" w:type="dxa"/>
            <w:shd w:val="clear" w:color="auto" w:fill="auto"/>
          </w:tcPr>
          <w:p w:rsidR="00C235A2" w:rsidRP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Земельный налог</w:t>
            </w:r>
          </w:p>
        </w:tc>
        <w:tc>
          <w:tcPr>
            <w:tcW w:w="959" w:type="dxa"/>
            <w:shd w:val="clear" w:color="auto" w:fill="auto"/>
          </w:tcPr>
          <w:p w:rsid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Налог на доходы физических лиц (НДФЛ)</w:t>
            </w:r>
          </w:p>
        </w:tc>
        <w:tc>
          <w:tcPr>
            <w:tcW w:w="959" w:type="dxa"/>
            <w:shd w:val="clear" w:color="auto" w:fill="auto"/>
          </w:tcPr>
          <w:p w:rsidR="00C235A2" w:rsidRDefault="00C235A2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Страховые взносы</w:t>
            </w:r>
          </w:p>
        </w:tc>
        <w:tc>
          <w:tcPr>
            <w:tcW w:w="959" w:type="dxa"/>
            <w:shd w:val="clear" w:color="auto" w:fill="auto"/>
          </w:tcPr>
          <w:p w:rsid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C0995" w:rsidRPr="00C235A2" w:rsidTr="002F08FC">
        <w:tc>
          <w:tcPr>
            <w:tcW w:w="8613" w:type="dxa"/>
            <w:shd w:val="clear" w:color="auto" w:fill="auto"/>
          </w:tcPr>
          <w:p w:rsidR="004C0995" w:rsidRPr="00C235A2" w:rsidRDefault="004C0995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Оплата налогов, страховых взносов</w:t>
            </w:r>
          </w:p>
        </w:tc>
        <w:tc>
          <w:tcPr>
            <w:tcW w:w="959" w:type="dxa"/>
            <w:shd w:val="clear" w:color="auto" w:fill="auto"/>
          </w:tcPr>
          <w:p w:rsidR="004C0995" w:rsidRDefault="004C0995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235A2" w:rsidRPr="00C235A2" w:rsidTr="002F08FC">
        <w:tc>
          <w:tcPr>
            <w:tcW w:w="8613" w:type="dxa"/>
            <w:shd w:val="clear" w:color="auto" w:fill="auto"/>
          </w:tcPr>
          <w:p w:rsidR="00C235A2" w:rsidRPr="00C235A2" w:rsidRDefault="00C235A2" w:rsidP="00B2398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5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к учетной политике</w:t>
            </w:r>
          </w:p>
        </w:tc>
        <w:tc>
          <w:tcPr>
            <w:tcW w:w="959" w:type="dxa"/>
            <w:shd w:val="clear" w:color="auto" w:fill="auto"/>
          </w:tcPr>
          <w:p w:rsidR="00C235A2" w:rsidRDefault="002A2E01" w:rsidP="000341C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0341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bookmarkStart w:id="1" w:name="_GoBack"/>
            <w:bookmarkEnd w:id="1"/>
          </w:p>
        </w:tc>
      </w:tr>
    </w:tbl>
    <w:p w:rsidR="00DC1CA9" w:rsidRDefault="00DC1CA9" w:rsidP="00B2398E">
      <w:pPr>
        <w:pStyle w:val="ConsPlusNormal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F97" w:rsidRDefault="00EE4F97" w:rsidP="00EE4F97">
      <w:pPr>
        <w:pStyle w:val="ConsPlusNormal"/>
        <w:jc w:val="both"/>
      </w:pPr>
    </w:p>
    <w:p w:rsidR="00EE4F97" w:rsidRPr="00052BCE" w:rsidRDefault="00EE4F97" w:rsidP="00C235A2">
      <w:pPr>
        <w:pStyle w:val="ConsPlusNormal"/>
        <w:pageBreakBefore/>
        <w:jc w:val="center"/>
        <w:rPr>
          <w:rFonts w:ascii="Times New Roman" w:hAnsi="Times New Roman" w:cs="Times New Roman"/>
          <w:sz w:val="24"/>
          <w:szCs w:val="24"/>
        </w:rPr>
      </w:pPr>
      <w:r w:rsidRPr="00052BCE">
        <w:rPr>
          <w:rFonts w:ascii="Times New Roman" w:hAnsi="Times New Roman" w:cs="Times New Roman"/>
          <w:b/>
          <w:sz w:val="24"/>
          <w:szCs w:val="24"/>
        </w:rPr>
        <w:lastRenderedPageBreak/>
        <w:t>I. Организационная часть</w:t>
      </w:r>
    </w:p>
    <w:p w:rsidR="00EE4F97" w:rsidRPr="00325F7C" w:rsidRDefault="00EE4F97" w:rsidP="00EE4F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5F7C" w:rsidRPr="00325F7C" w:rsidRDefault="00EE4F97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sz w:val="24"/>
          <w:szCs w:val="24"/>
        </w:rPr>
        <w:t xml:space="preserve">1. </w:t>
      </w:r>
      <w:r w:rsidR="00325F7C" w:rsidRPr="00325F7C">
        <w:rPr>
          <w:rFonts w:ascii="Times New Roman" w:hAnsi="Times New Roman" w:cs="Times New Roman"/>
          <w:bCs/>
          <w:sz w:val="24"/>
          <w:szCs w:val="24"/>
        </w:rPr>
        <w:t xml:space="preserve"> Основными задачами налогового учета являются: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 В</w:t>
      </w:r>
      <w:r w:rsidRPr="00325F7C">
        <w:rPr>
          <w:rFonts w:ascii="Times New Roman" w:hAnsi="Times New Roman" w:cs="Times New Roman"/>
          <w:bCs/>
          <w:sz w:val="24"/>
          <w:szCs w:val="24"/>
        </w:rPr>
        <w:t>едение в установленном порядке своих доходов, расходов и объектов налогообложения;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</w:t>
      </w:r>
      <w:r w:rsidRPr="00325F7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25F7C">
        <w:rPr>
          <w:rFonts w:ascii="Times New Roman" w:hAnsi="Times New Roman" w:cs="Times New Roman"/>
          <w:bCs/>
          <w:sz w:val="24"/>
          <w:szCs w:val="24"/>
        </w:rPr>
        <w:t>редоставление в налоговый орган по месту учета в установленном порядке налоговых деклараций по тем налогам, по которым Учреждение обязано их уплачивать: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налог на прибыль;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НДС;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налог на имущество;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транспортный налог;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земельный налог;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5F7C">
        <w:rPr>
          <w:rFonts w:ascii="Times New Roman" w:hAnsi="Times New Roman" w:cs="Times New Roman"/>
          <w:bCs/>
          <w:sz w:val="24"/>
          <w:szCs w:val="24"/>
        </w:rPr>
        <w:t>НДФЛ;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F7C">
        <w:rPr>
          <w:rFonts w:ascii="Times New Roman" w:hAnsi="Times New Roman" w:cs="Times New Roman"/>
          <w:bCs/>
          <w:sz w:val="24"/>
          <w:szCs w:val="24"/>
        </w:rPr>
        <w:t>- страховые взносы.</w:t>
      </w:r>
    </w:p>
    <w:p w:rsidR="00325F7C" w:rsidRPr="00325F7C" w:rsidRDefault="00325F7C" w:rsidP="001F10F8">
      <w:pPr>
        <w:pStyle w:val="ConsPlusNormal"/>
        <w:ind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Pr="00325F7C">
        <w:rPr>
          <w:rFonts w:ascii="Times New Roman" w:hAnsi="Times New Roman"/>
          <w:bCs/>
          <w:sz w:val="24"/>
          <w:szCs w:val="24"/>
        </w:rPr>
        <w:t>Объектами налогового учета являются:</w:t>
      </w:r>
    </w:p>
    <w:p w:rsidR="00325F7C" w:rsidRPr="00325F7C" w:rsidRDefault="00325F7C" w:rsidP="001F10F8">
      <w:pPr>
        <w:pStyle w:val="ConsPlusNormal"/>
        <w:ind w:firstLine="851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- операции по реализации услуг;</w:t>
      </w:r>
    </w:p>
    <w:p w:rsidR="00325F7C" w:rsidRPr="00325F7C" w:rsidRDefault="00325F7C" w:rsidP="001F10F8">
      <w:pPr>
        <w:pStyle w:val="ConsPlusNormal"/>
        <w:ind w:firstLine="851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- имущество;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- доходы по которым возникает обязанность по уплате налогов;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- иные объекты, имеющие стоимость, по которым возникает обязанность по уплате налогов.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3. Для подтверждения данных налогового учета применять:</w:t>
      </w:r>
    </w:p>
    <w:p w:rsidR="00325F7C" w:rsidRPr="00325F7C" w:rsidRDefault="00325F7C" w:rsidP="001F10F8">
      <w:pPr>
        <w:pStyle w:val="ConsPlusNormal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>- первичные учетные документы, включая бухгалтерскую справку, оформленные в соответствии с законодательством РФ;</w:t>
      </w:r>
    </w:p>
    <w:p w:rsidR="00325F7C" w:rsidRPr="00F52FC3" w:rsidRDefault="00325F7C" w:rsidP="001F10F8">
      <w:pPr>
        <w:pStyle w:val="ConsPlusNormal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325F7C">
        <w:rPr>
          <w:rFonts w:ascii="Times New Roman" w:hAnsi="Times New Roman"/>
          <w:bCs/>
          <w:sz w:val="24"/>
          <w:szCs w:val="24"/>
        </w:rPr>
        <w:t xml:space="preserve">- аналитические регистры налогового учета </w:t>
      </w:r>
      <w:r w:rsidRPr="00F52FC3">
        <w:rPr>
          <w:rFonts w:ascii="Times New Roman" w:hAnsi="Times New Roman"/>
          <w:bCs/>
          <w:sz w:val="24"/>
          <w:szCs w:val="24"/>
        </w:rPr>
        <w:t>(приложени</w:t>
      </w:r>
      <w:r w:rsidR="00FF7315" w:rsidRPr="00F52FC3">
        <w:rPr>
          <w:rFonts w:ascii="Times New Roman" w:hAnsi="Times New Roman"/>
          <w:bCs/>
          <w:sz w:val="24"/>
          <w:szCs w:val="24"/>
        </w:rPr>
        <w:t>я</w:t>
      </w:r>
      <w:r w:rsidRPr="00F52FC3">
        <w:rPr>
          <w:rFonts w:ascii="Times New Roman" w:hAnsi="Times New Roman"/>
          <w:bCs/>
          <w:sz w:val="24"/>
          <w:szCs w:val="24"/>
        </w:rPr>
        <w:t xml:space="preserve"> </w:t>
      </w:r>
      <w:r w:rsidR="00F52FC3" w:rsidRPr="00F52FC3">
        <w:rPr>
          <w:rFonts w:ascii="Times New Roman" w:hAnsi="Times New Roman"/>
          <w:bCs/>
          <w:sz w:val="24"/>
          <w:szCs w:val="24"/>
        </w:rPr>
        <w:t>н1, н2, н3</w:t>
      </w:r>
      <w:r w:rsidRPr="00F52FC3">
        <w:rPr>
          <w:rFonts w:ascii="Times New Roman" w:hAnsi="Times New Roman"/>
          <w:bCs/>
          <w:sz w:val="24"/>
          <w:szCs w:val="24"/>
        </w:rPr>
        <w:t>).</w:t>
      </w:r>
    </w:p>
    <w:p w:rsidR="00EE4F97" w:rsidRPr="00325F7C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E4F97" w:rsidRPr="00325F7C">
        <w:rPr>
          <w:rFonts w:ascii="Times New Roman" w:hAnsi="Times New Roman" w:cs="Times New Roman"/>
          <w:sz w:val="24"/>
          <w:szCs w:val="24"/>
        </w:rPr>
        <w:t>Ответственным за постановку налогового учета в учреждении является главный бухгалтер учреждения. Ведение налогового учета в учреждении осуществляет бухгалтерия учреждения</w:t>
      </w:r>
      <w:r w:rsidR="004B389A">
        <w:rPr>
          <w:rFonts w:ascii="Times New Roman" w:hAnsi="Times New Roman" w:cs="Times New Roman"/>
          <w:sz w:val="24"/>
          <w:szCs w:val="24"/>
        </w:rPr>
        <w:t>, ответственный за ведение налогового учета – заместитель главного бухгалтера</w:t>
      </w:r>
      <w:r w:rsidR="00EE4F97" w:rsidRPr="00325F7C">
        <w:rPr>
          <w:rFonts w:ascii="Times New Roman" w:hAnsi="Times New Roman" w:cs="Times New Roman"/>
          <w:sz w:val="24"/>
          <w:szCs w:val="24"/>
        </w:rPr>
        <w:t>.</w:t>
      </w:r>
    </w:p>
    <w:p w:rsidR="00EE4F97" w:rsidRDefault="00325F7C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4F97" w:rsidRPr="00325F7C">
        <w:rPr>
          <w:rFonts w:ascii="Times New Roman" w:hAnsi="Times New Roman" w:cs="Times New Roman"/>
          <w:sz w:val="24"/>
          <w:szCs w:val="24"/>
        </w:rPr>
        <w:t>. Учреждение применяет общую систему налогообложения.</w:t>
      </w:r>
    </w:p>
    <w:p w:rsidR="009044F6" w:rsidRPr="00325F7C" w:rsidRDefault="009044F6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044F6">
        <w:rPr>
          <w:rFonts w:ascii="Times New Roman" w:hAnsi="Times New Roman" w:cs="Times New Roman"/>
          <w:sz w:val="24"/>
          <w:szCs w:val="24"/>
        </w:rPr>
        <w:t>Налоговый учет осуществляется в валюте Российской Федерации.</w:t>
      </w:r>
    </w:p>
    <w:p w:rsidR="00EE4F97" w:rsidRPr="00325F7C" w:rsidRDefault="009044F6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E4F97" w:rsidRPr="00325F7C">
        <w:rPr>
          <w:rFonts w:ascii="Times New Roman" w:hAnsi="Times New Roman" w:cs="Times New Roman"/>
          <w:sz w:val="24"/>
          <w:szCs w:val="24"/>
        </w:rPr>
        <w:t xml:space="preserve">. Налоговый учет в учреждении ведется ручным способом с применением налоговых регистров в формате </w:t>
      </w:r>
      <w:r w:rsidR="00EE4F97" w:rsidRPr="00325F7C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EE4F97" w:rsidRPr="00325F7C">
        <w:rPr>
          <w:rFonts w:ascii="Times New Roman" w:hAnsi="Times New Roman" w:cs="Times New Roman"/>
          <w:sz w:val="24"/>
          <w:szCs w:val="24"/>
        </w:rPr>
        <w:t xml:space="preserve"> </w:t>
      </w:r>
      <w:r w:rsidR="00EE4F97" w:rsidRPr="00325F7C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EE4F97" w:rsidRPr="00325F7C">
        <w:rPr>
          <w:rFonts w:ascii="Times New Roman" w:hAnsi="Times New Roman" w:cs="Times New Roman"/>
          <w:sz w:val="24"/>
          <w:szCs w:val="24"/>
        </w:rPr>
        <w:t>.</w:t>
      </w:r>
    </w:p>
    <w:p w:rsidR="00EE4F97" w:rsidRPr="00325F7C" w:rsidRDefault="009044F6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E4F97" w:rsidRPr="00325F7C">
        <w:rPr>
          <w:rFonts w:ascii="Times New Roman" w:hAnsi="Times New Roman" w:cs="Times New Roman"/>
          <w:sz w:val="24"/>
          <w:szCs w:val="24"/>
        </w:rPr>
        <w:t xml:space="preserve">. Регистры налогового учета ведутся на основе данных бухгалтерского учета. В качестве регистров налогового учета используются регистры бухгалтерского учета и самостоятельно разработанные учреждением регистры налогового учета, приведенные в </w:t>
      </w:r>
      <w:hyperlink w:anchor="P6040" w:history="1">
        <w:r w:rsidR="00EE4F97" w:rsidRPr="00325F7C">
          <w:rPr>
            <w:rFonts w:ascii="Times New Roman" w:hAnsi="Times New Roman" w:cs="Times New Roman"/>
            <w:sz w:val="24"/>
            <w:szCs w:val="24"/>
          </w:rPr>
          <w:t>Приложени</w:t>
        </w:r>
      </w:hyperlink>
      <w:r w:rsidR="00714DFC" w:rsidRPr="00325F7C">
        <w:rPr>
          <w:rFonts w:ascii="Times New Roman" w:hAnsi="Times New Roman" w:cs="Times New Roman"/>
          <w:sz w:val="24"/>
          <w:szCs w:val="24"/>
        </w:rPr>
        <w:t>ях</w:t>
      </w:r>
      <w:r w:rsidR="00EE4F97" w:rsidRPr="00325F7C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EE4F97" w:rsidRPr="00325F7C" w:rsidRDefault="009044F6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4F97" w:rsidRPr="00325F7C">
        <w:rPr>
          <w:rFonts w:ascii="Times New Roman" w:hAnsi="Times New Roman" w:cs="Times New Roman"/>
          <w:sz w:val="24"/>
          <w:szCs w:val="24"/>
        </w:rPr>
        <w:t>. Налоговые регистры на бумажных носителях формируются учреждением ежеквартально.</w:t>
      </w:r>
    </w:p>
    <w:p w:rsidR="00EE4F97" w:rsidRPr="00325F7C" w:rsidRDefault="003C371E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E4F97" w:rsidRPr="00325F7C">
        <w:rPr>
          <w:rFonts w:ascii="Times New Roman" w:hAnsi="Times New Roman" w:cs="Times New Roman"/>
          <w:sz w:val="24"/>
          <w:szCs w:val="24"/>
        </w:rPr>
        <w:t>. Ответственность за ведение налоговых регистров возлагается на заместителя главного бухгалтера.</w:t>
      </w:r>
    </w:p>
    <w:p w:rsidR="00EE4F97" w:rsidRDefault="003C371E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E4F97" w:rsidRPr="00052BCE">
        <w:rPr>
          <w:rFonts w:ascii="Times New Roman" w:hAnsi="Times New Roman" w:cs="Times New Roman"/>
          <w:sz w:val="24"/>
          <w:szCs w:val="24"/>
        </w:rPr>
        <w:t>. Учреждением используется электронный способ представления налоговой отчетности в налоговые органы по телекоммуникационным каналам связи.</w:t>
      </w:r>
    </w:p>
    <w:p w:rsidR="009A4C2A" w:rsidRPr="001F10F8" w:rsidRDefault="009A4C2A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A4C2A">
        <w:rPr>
          <w:rFonts w:ascii="Times New Roman" w:hAnsi="Times New Roman" w:cs="Times New Roman"/>
          <w:sz w:val="24"/>
          <w:szCs w:val="24"/>
        </w:rPr>
        <w:t>Документами</w:t>
      </w:r>
      <w:r w:rsidRPr="001F10F8">
        <w:rPr>
          <w:rFonts w:ascii="Times New Roman" w:hAnsi="Times New Roman" w:cs="Times New Roman"/>
          <w:sz w:val="24"/>
          <w:szCs w:val="24"/>
        </w:rPr>
        <w:t>, подтверждающими правильность исчисления налогов: на имущество, транспортного налога, земельного налога, налога на прибыль являются декларации</w:t>
      </w:r>
      <w:r w:rsidR="001F10F8" w:rsidRPr="001F10F8">
        <w:rPr>
          <w:rFonts w:ascii="Times New Roman" w:hAnsi="Times New Roman" w:cs="Times New Roman"/>
          <w:sz w:val="24"/>
          <w:szCs w:val="24"/>
        </w:rPr>
        <w:t>, расчеты авансового платежа, налоговые регистры</w:t>
      </w:r>
      <w:r w:rsidRPr="001F10F8">
        <w:rPr>
          <w:rFonts w:ascii="Times New Roman" w:hAnsi="Times New Roman" w:cs="Times New Roman"/>
          <w:sz w:val="24"/>
          <w:szCs w:val="24"/>
        </w:rPr>
        <w:t>.</w:t>
      </w:r>
    </w:p>
    <w:p w:rsidR="009A4C2A" w:rsidRPr="009A4C2A" w:rsidRDefault="009A4C2A" w:rsidP="001F10F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10F8">
        <w:rPr>
          <w:rFonts w:ascii="Times New Roman" w:hAnsi="Times New Roman" w:cs="Times New Roman"/>
          <w:sz w:val="24"/>
          <w:szCs w:val="24"/>
        </w:rPr>
        <w:t>13. Обязательства по уплате налогов возникают в момент их начисления, т.е. на основании Справки – расчета (ф.0504833).</w:t>
      </w:r>
    </w:p>
    <w:p w:rsidR="00EE4F97" w:rsidRDefault="00EE4F97" w:rsidP="00EE4F97">
      <w:pPr>
        <w:pStyle w:val="ConsPlusNormal"/>
        <w:jc w:val="both"/>
      </w:pPr>
    </w:p>
    <w:p w:rsidR="00EF2F1F" w:rsidRDefault="00EF2F1F" w:rsidP="00EF2F1F">
      <w:pPr>
        <w:pStyle w:val="ConsPlusNormal"/>
        <w:jc w:val="both"/>
      </w:pPr>
    </w:p>
    <w:p w:rsidR="007D5372" w:rsidRDefault="007D5372" w:rsidP="00EF2F1F">
      <w:pPr>
        <w:pStyle w:val="ConsPlusNormal"/>
        <w:jc w:val="both"/>
      </w:pPr>
    </w:p>
    <w:p w:rsidR="00C235A2" w:rsidRDefault="00C235A2" w:rsidP="00EF2F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F1F" w:rsidRPr="00052BCE" w:rsidRDefault="00EF2F1F" w:rsidP="00EF2F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2BCE">
        <w:rPr>
          <w:rFonts w:ascii="Times New Roman" w:hAnsi="Times New Roman" w:cs="Times New Roman"/>
          <w:b/>
          <w:sz w:val="24"/>
          <w:szCs w:val="24"/>
        </w:rPr>
        <w:lastRenderedPageBreak/>
        <w:t>II. Методическая часть</w:t>
      </w:r>
    </w:p>
    <w:p w:rsidR="00EF2F1F" w:rsidRPr="00052BCE" w:rsidRDefault="00EF2F1F" w:rsidP="00EF2F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F1F" w:rsidRPr="00052BCE" w:rsidRDefault="00EF2F1F" w:rsidP="003D74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921"/>
      <w:bookmarkEnd w:id="2"/>
      <w:r w:rsidRPr="00052BCE">
        <w:rPr>
          <w:rFonts w:ascii="Times New Roman" w:hAnsi="Times New Roman" w:cs="Times New Roman"/>
          <w:b/>
          <w:sz w:val="24"/>
          <w:szCs w:val="24"/>
        </w:rPr>
        <w:t>1. Налог на прибыль организаций</w:t>
      </w:r>
    </w:p>
    <w:p w:rsidR="00EF2F1F" w:rsidRPr="0072217D" w:rsidRDefault="00EF2F1F" w:rsidP="003D74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4943" w:rsidRDefault="0008708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0732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Общие положения</w:t>
      </w:r>
    </w:p>
    <w:p w:rsidR="00EF2F1F" w:rsidRPr="0072217D" w:rsidRDefault="00EF2F1F" w:rsidP="003D7470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217D">
        <w:rPr>
          <w:rFonts w:ascii="Times New Roman" w:hAnsi="Times New Roman" w:cs="Times New Roman"/>
          <w:sz w:val="24"/>
          <w:szCs w:val="24"/>
        </w:rPr>
        <w:t>1.1.</w:t>
      </w:r>
      <w:r w:rsidR="0020732F">
        <w:rPr>
          <w:rFonts w:ascii="Times New Roman" w:hAnsi="Times New Roman" w:cs="Times New Roman"/>
          <w:sz w:val="24"/>
          <w:szCs w:val="24"/>
        </w:rPr>
        <w:t>1</w:t>
      </w:r>
      <w:r w:rsidRPr="0072217D">
        <w:rPr>
          <w:rFonts w:ascii="Times New Roman" w:hAnsi="Times New Roman" w:cs="Times New Roman"/>
          <w:sz w:val="24"/>
          <w:szCs w:val="24"/>
        </w:rPr>
        <w:t xml:space="preserve"> Налоговый учет организуется как система обобщения информации для определения налоговой базы по налогу на прибыль на основе данных первичных документов, сгруппированных в соответствии с порядком, </w:t>
      </w:r>
      <w:proofErr w:type="gramStart"/>
      <w:r w:rsidRPr="0072217D">
        <w:rPr>
          <w:rFonts w:ascii="Times New Roman" w:hAnsi="Times New Roman" w:cs="Times New Roman"/>
          <w:sz w:val="24"/>
          <w:szCs w:val="24"/>
        </w:rPr>
        <w:t>предусмотренным  Главой</w:t>
      </w:r>
      <w:proofErr w:type="gramEnd"/>
      <w:r w:rsidRPr="0072217D">
        <w:rPr>
          <w:rFonts w:ascii="Times New Roman" w:hAnsi="Times New Roman" w:cs="Times New Roman"/>
          <w:sz w:val="24"/>
          <w:szCs w:val="24"/>
        </w:rPr>
        <w:t xml:space="preserve"> 25 Налогового Кодекса Российской Федерации (далее НК РФ), исходя из </w:t>
      </w:r>
      <w:r>
        <w:rPr>
          <w:rFonts w:ascii="Times New Roman" w:hAnsi="Times New Roman" w:cs="Times New Roman"/>
          <w:sz w:val="24"/>
          <w:szCs w:val="24"/>
        </w:rPr>
        <w:t>принципа последовательности пр</w:t>
      </w:r>
      <w:r w:rsidRPr="0072217D">
        <w:rPr>
          <w:rFonts w:ascii="Times New Roman" w:hAnsi="Times New Roman" w:cs="Times New Roman"/>
          <w:sz w:val="24"/>
          <w:szCs w:val="24"/>
        </w:rPr>
        <w:t>именения норм и правил налогового учета.</w:t>
      </w:r>
    </w:p>
    <w:p w:rsidR="0008708F" w:rsidRPr="0008708F" w:rsidRDefault="0008708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0732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2. Налоговый учет ведется на основании первичных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2217D">
        <w:rPr>
          <w:rFonts w:ascii="Times New Roman" w:hAnsi="Times New Roman"/>
          <w:sz w:val="24"/>
          <w:szCs w:val="24"/>
        </w:rPr>
        <w:t xml:space="preserve">(включая выписку по лицевому счету из бухгалтерского </w:t>
      </w:r>
      <w:proofErr w:type="gramStart"/>
      <w:r w:rsidRPr="0072217D">
        <w:rPr>
          <w:rFonts w:ascii="Times New Roman" w:hAnsi="Times New Roman"/>
          <w:sz w:val="24"/>
          <w:szCs w:val="24"/>
        </w:rPr>
        <w:t>учета,  справку</w:t>
      </w:r>
      <w:proofErr w:type="gramEnd"/>
      <w:r w:rsidRPr="0072217D">
        <w:rPr>
          <w:rFonts w:ascii="Times New Roman" w:hAnsi="Times New Roman"/>
          <w:sz w:val="24"/>
          <w:szCs w:val="24"/>
        </w:rPr>
        <w:t xml:space="preserve"> бухгалтера)</w:t>
      </w: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, данные из которых группируются:</w:t>
      </w:r>
    </w:p>
    <w:p w:rsidR="0008708F" w:rsidRPr="003D7470" w:rsidRDefault="0008708F" w:rsidP="003D7470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470">
        <w:rPr>
          <w:rFonts w:ascii="Times New Roman" w:eastAsia="Times New Roman" w:hAnsi="Times New Roman"/>
          <w:sz w:val="24"/>
          <w:szCs w:val="24"/>
          <w:lang w:eastAsia="ru-RU"/>
        </w:rPr>
        <w:t>в регистрах бухгалтерского учета;</w:t>
      </w:r>
    </w:p>
    <w:p w:rsidR="0008708F" w:rsidRPr="003D7470" w:rsidRDefault="0008708F" w:rsidP="003D7470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470">
        <w:rPr>
          <w:rFonts w:ascii="Times New Roman" w:eastAsia="Times New Roman" w:hAnsi="Times New Roman"/>
          <w:sz w:val="24"/>
          <w:szCs w:val="24"/>
          <w:lang w:eastAsia="ru-RU"/>
        </w:rPr>
        <w:t xml:space="preserve">в специально разработанных регистрах налогового учета </w:t>
      </w:r>
      <w:r w:rsidRPr="00692471">
        <w:rPr>
          <w:rFonts w:ascii="Times New Roman" w:hAnsi="Times New Roman"/>
          <w:b/>
          <w:sz w:val="24"/>
          <w:szCs w:val="24"/>
        </w:rPr>
        <w:t xml:space="preserve">(приложение </w:t>
      </w:r>
      <w:r w:rsidR="007D5B91" w:rsidRPr="00692471">
        <w:rPr>
          <w:rFonts w:ascii="Times New Roman" w:hAnsi="Times New Roman"/>
          <w:b/>
          <w:sz w:val="24"/>
          <w:szCs w:val="24"/>
        </w:rPr>
        <w:t>29</w:t>
      </w:r>
      <w:r w:rsidRPr="00692471">
        <w:rPr>
          <w:rFonts w:ascii="Times New Roman" w:hAnsi="Times New Roman"/>
          <w:b/>
          <w:sz w:val="24"/>
          <w:szCs w:val="24"/>
        </w:rPr>
        <w:t>)</w:t>
      </w:r>
      <w:r w:rsidRPr="00692471">
        <w:rPr>
          <w:rFonts w:ascii="Times New Roman" w:hAnsi="Times New Roman"/>
          <w:sz w:val="24"/>
          <w:szCs w:val="24"/>
        </w:rPr>
        <w:t xml:space="preserve"> (</w:t>
      </w:r>
      <w:r w:rsidRPr="00692471">
        <w:rPr>
          <w:rFonts w:ascii="Times New Roman" w:eastAsia="Times New Roman" w:hAnsi="Times New Roman"/>
          <w:iCs/>
          <w:sz w:val="24"/>
          <w:szCs w:val="24"/>
          <w:lang w:eastAsia="ru-RU"/>
        </w:rPr>
        <w:t>ст.</w:t>
      </w:r>
      <w:r w:rsidRP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313 НК РФ, Приказ Минфина России N 52н).</w:t>
      </w:r>
    </w:p>
    <w:p w:rsidR="0008708F" w:rsidRDefault="0008708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0732F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.3. Раздельный учет доходов и расходов в случаях, предусмотренных гл. 25 НК РФ, ведется путем обособления соответствующих доходов и расходов в регистрах бухгалтерского учета.</w:t>
      </w:r>
    </w:p>
    <w:p w:rsidR="0008708F" w:rsidRPr="0072217D" w:rsidRDefault="0008708F" w:rsidP="003D7470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217D">
        <w:rPr>
          <w:rFonts w:ascii="Times New Roman" w:hAnsi="Times New Roman" w:cs="Times New Roman"/>
          <w:sz w:val="24"/>
          <w:szCs w:val="24"/>
        </w:rPr>
        <w:t>1</w:t>
      </w:r>
      <w:r w:rsidR="0020732F">
        <w:rPr>
          <w:rFonts w:ascii="Times New Roman" w:hAnsi="Times New Roman" w:cs="Times New Roman"/>
          <w:sz w:val="24"/>
          <w:szCs w:val="24"/>
        </w:rPr>
        <w:t>.1</w:t>
      </w:r>
      <w:r w:rsidRPr="00722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2217D">
        <w:rPr>
          <w:rFonts w:ascii="Times New Roman" w:hAnsi="Times New Roman" w:cs="Times New Roman"/>
          <w:sz w:val="24"/>
          <w:szCs w:val="24"/>
        </w:rPr>
        <w:t>. Данные проверенных и принятых к налоговому учету аналитических регистров     налогового учета отражаются в следующих сводных регистрах:</w:t>
      </w:r>
    </w:p>
    <w:tbl>
      <w:tblPr>
        <w:tblW w:w="8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984"/>
      </w:tblGrid>
      <w:tr w:rsidR="0008708F" w:rsidRPr="00CA0FC8" w:rsidTr="004E4B7E">
        <w:tc>
          <w:tcPr>
            <w:tcW w:w="993" w:type="dxa"/>
            <w:vAlign w:val="center"/>
          </w:tcPr>
          <w:p w:rsidR="0008708F" w:rsidRPr="00CA0FC8" w:rsidRDefault="0008708F" w:rsidP="004E4B7E">
            <w:pPr>
              <w:widowControl w:val="0"/>
              <w:spacing w:after="0" w:line="120" w:lineRule="atLeast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:rsidR="0008708F" w:rsidRPr="00CA0FC8" w:rsidRDefault="0008708F" w:rsidP="004E4B7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7984" w:type="dxa"/>
            <w:vAlign w:val="center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сводного регистра</w:t>
            </w:r>
          </w:p>
        </w:tc>
      </w:tr>
      <w:tr w:rsidR="0008708F" w:rsidRPr="00CA0FC8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4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доходов от реализации продукции, работ, услуг и имущественных прав</w:t>
            </w:r>
          </w:p>
        </w:tc>
      </w:tr>
      <w:tr w:rsidR="0008708F" w:rsidRPr="00CA0FC8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4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внереализационных доходов</w:t>
            </w:r>
          </w:p>
        </w:tc>
      </w:tr>
      <w:tr w:rsidR="0008708F" w:rsidRPr="00CA0FC8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4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доходов от реализации прочего имущества</w:t>
            </w:r>
          </w:p>
        </w:tc>
      </w:tr>
      <w:tr w:rsidR="0008708F" w:rsidRPr="00CA0FC8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84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расходов</w:t>
            </w:r>
          </w:p>
        </w:tc>
      </w:tr>
      <w:tr w:rsidR="0008708F" w:rsidRPr="00CA0FC8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84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внереализационных расходов</w:t>
            </w:r>
          </w:p>
        </w:tc>
      </w:tr>
      <w:tr w:rsidR="0008708F" w:rsidRPr="00A112CC" w:rsidTr="004E4B7E">
        <w:tc>
          <w:tcPr>
            <w:tcW w:w="993" w:type="dxa"/>
          </w:tcPr>
          <w:p w:rsidR="0008708F" w:rsidRPr="00CA0FC8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84" w:type="dxa"/>
          </w:tcPr>
          <w:p w:rsidR="0008708F" w:rsidRPr="00A112CC" w:rsidRDefault="0008708F" w:rsidP="004E4B7E">
            <w:pPr>
              <w:widowControl w:val="0"/>
              <w:spacing w:after="0" w:line="12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A0F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Сводный регистр суммы начисленной амортизации</w:t>
            </w:r>
          </w:p>
        </w:tc>
      </w:tr>
    </w:tbl>
    <w:p w:rsidR="0008708F" w:rsidRPr="0072217D" w:rsidRDefault="0008708F" w:rsidP="003D7470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217D">
        <w:rPr>
          <w:rFonts w:ascii="Times New Roman" w:hAnsi="Times New Roman" w:cs="Times New Roman"/>
          <w:sz w:val="24"/>
          <w:szCs w:val="24"/>
        </w:rPr>
        <w:t>1.</w:t>
      </w:r>
      <w:r w:rsidR="0020732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72217D">
        <w:rPr>
          <w:rFonts w:ascii="Times New Roman" w:hAnsi="Times New Roman" w:cs="Times New Roman"/>
          <w:sz w:val="24"/>
          <w:szCs w:val="24"/>
        </w:rPr>
        <w:tab/>
        <w:t xml:space="preserve">Правильность отражения фактов хозяйственной жизни в регистрах налогового </w:t>
      </w:r>
      <w:proofErr w:type="gramStart"/>
      <w:r w:rsidRPr="0072217D">
        <w:rPr>
          <w:rFonts w:ascii="Times New Roman" w:hAnsi="Times New Roman" w:cs="Times New Roman"/>
          <w:sz w:val="24"/>
          <w:szCs w:val="24"/>
        </w:rPr>
        <w:t>учета  обеспечивают</w:t>
      </w:r>
      <w:proofErr w:type="gramEnd"/>
      <w:r w:rsidRPr="0072217D">
        <w:rPr>
          <w:rFonts w:ascii="Times New Roman" w:hAnsi="Times New Roman" w:cs="Times New Roman"/>
          <w:sz w:val="24"/>
          <w:szCs w:val="24"/>
        </w:rPr>
        <w:t xml:space="preserve"> лица, составившие и подписавшие их.</w:t>
      </w:r>
    </w:p>
    <w:p w:rsidR="003D7470" w:rsidRDefault="0008708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0732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708F">
        <w:rPr>
          <w:rFonts w:ascii="Times New Roman" w:eastAsia="Times New Roman" w:hAnsi="Times New Roman"/>
          <w:sz w:val="24"/>
          <w:szCs w:val="24"/>
          <w:lang w:eastAsia="ru-RU"/>
        </w:rPr>
        <w:t>. Отчетными периодами по налогу на прибыль признаются первый квартал, полугодие и девять месяцев календарного года. По итогам отчетного периода уплачиваютс</w:t>
      </w:r>
      <w:r w:rsidR="003D7470">
        <w:rPr>
          <w:rFonts w:ascii="Times New Roman" w:eastAsia="Times New Roman" w:hAnsi="Times New Roman"/>
          <w:sz w:val="24"/>
          <w:szCs w:val="24"/>
          <w:lang w:eastAsia="ru-RU"/>
        </w:rPr>
        <w:t>я квартальные авансовые платежи.</w:t>
      </w:r>
    </w:p>
    <w:p w:rsidR="0008708F" w:rsidRPr="0008708F" w:rsidRDefault="0008708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08F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Основание: </w:t>
      </w:r>
      <w:r w:rsidRPr="0008708F">
        <w:rPr>
          <w:rFonts w:ascii="Times New Roman" w:eastAsia="Times New Roman" w:hAnsi="Times New Roman"/>
          <w:iCs/>
          <w:sz w:val="24"/>
          <w:szCs w:val="24"/>
          <w:lang w:eastAsia="ru-RU"/>
        </w:rPr>
        <w:t>п. 2 ст. 285, п. 3 ст. 286 НК РФ)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08708F" w:rsidRDefault="0020732F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2. Учет доходов и расходов</w:t>
      </w:r>
    </w:p>
    <w:p w:rsidR="001D5F4D" w:rsidRDefault="003602A5" w:rsidP="003D7470">
      <w:pPr>
        <w:pStyle w:val="ConsPlusNormal"/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D5F4D">
        <w:rPr>
          <w:rFonts w:ascii="Times New Roman" w:hAnsi="Times New Roman" w:cs="Times New Roman"/>
          <w:sz w:val="24"/>
          <w:szCs w:val="24"/>
        </w:rPr>
        <w:t xml:space="preserve">2.1. Обеспечивается ведение раздельного учета доходов и расходов, полученных </w:t>
      </w:r>
      <w:r w:rsidR="001D5F4D">
        <w:rPr>
          <w:rFonts w:ascii="Times New Roman" w:hAnsi="Times New Roman" w:cs="Times New Roman"/>
          <w:sz w:val="24"/>
          <w:szCs w:val="24"/>
        </w:rPr>
        <w:lastRenderedPageBreak/>
        <w:t>(произведенных) в рамках целевого финансирования и иных источников с использованием кода синтетического учета «Вид финансового обеспечения деятельности».</w:t>
      </w:r>
    </w:p>
    <w:p w:rsidR="001D5F4D" w:rsidRPr="0072217D" w:rsidRDefault="003D7470" w:rsidP="003D7470">
      <w:pPr>
        <w:pStyle w:val="ConsPlusNormal"/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D5F4D">
        <w:rPr>
          <w:rFonts w:ascii="Times New Roman" w:hAnsi="Times New Roman" w:cs="Times New Roman"/>
          <w:sz w:val="24"/>
          <w:szCs w:val="24"/>
        </w:rPr>
        <w:t xml:space="preserve">Основание: п.14 ст.250, </w:t>
      </w:r>
      <w:proofErr w:type="spellStart"/>
      <w:r w:rsidR="001D5F4D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1D5F4D">
        <w:rPr>
          <w:rFonts w:ascii="Times New Roman" w:hAnsi="Times New Roman" w:cs="Times New Roman"/>
          <w:sz w:val="24"/>
          <w:szCs w:val="24"/>
        </w:rPr>
        <w:t>. 9 п.4 ст. 271 НК РФ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708F" w:rsidRPr="0008708F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BB529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. Доходы и расходы признаются по методу начисления.</w:t>
      </w:r>
    </w:p>
    <w:p w:rsidR="00F546CA" w:rsidRPr="00F546CA" w:rsidRDefault="00F546CA" w:rsidP="003D7470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6CA">
        <w:rPr>
          <w:rFonts w:ascii="Times New Roman" w:eastAsia="Times New Roman" w:hAnsi="Times New Roman"/>
          <w:sz w:val="24"/>
          <w:szCs w:val="24"/>
          <w:lang w:eastAsia="ru-RU"/>
        </w:rPr>
        <w:t>При установленном методе начисления доходы признаются в том отчетном (налоговом) периоде, в котором они возникли, независимо от фактического поступления денежных средств, имущества или имущественных прав. Доход от реализации работ (услуг) с длительным (более одного налогового периода) технологическим циклом в случае, если условиями заключенных договоров не предусмотрена поэтапная сдача работ (услуг), признается путем распределения этого дохода между отчетными периодами в той пропорции, в которой распределены по отчетным периодам затраты на исполнение сделки.</w:t>
      </w:r>
    </w:p>
    <w:p w:rsidR="00F546CA" w:rsidRPr="00F546CA" w:rsidRDefault="00F546CA" w:rsidP="003D7470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6CA">
        <w:rPr>
          <w:rFonts w:ascii="Times New Roman" w:eastAsia="Times New Roman" w:hAnsi="Times New Roman"/>
          <w:sz w:val="24"/>
          <w:szCs w:val="24"/>
          <w:lang w:eastAsia="ru-RU"/>
        </w:rPr>
        <w:t>(Основание: п. п. 1, 2 ст. 271, ч. 8 ст. 316 НК РФ, Письмо Минфина России от 08.10.2021 N 03-03-06/1/81687)</w:t>
      </w:r>
    </w:p>
    <w:p w:rsidR="00F546CA" w:rsidRPr="00F546CA" w:rsidRDefault="00F546CA" w:rsidP="00594E89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6CA">
        <w:rPr>
          <w:rFonts w:ascii="Times New Roman" w:eastAsia="Times New Roman" w:hAnsi="Times New Roman"/>
          <w:sz w:val="24"/>
          <w:szCs w:val="24"/>
          <w:lang w:eastAsia="ru-RU"/>
        </w:rPr>
        <w:t>Расходы признаются в том отчетном (налоговом) периоде, к которому они относятся, независимо от времени фактической выплаты денежных средств и (или) иной формы их оплаты.</w:t>
      </w:r>
    </w:p>
    <w:p w:rsidR="003D7470" w:rsidRDefault="00F546CA" w:rsidP="00594E89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46CA">
        <w:rPr>
          <w:rFonts w:ascii="Times New Roman" w:eastAsia="Times New Roman" w:hAnsi="Times New Roman"/>
          <w:sz w:val="24"/>
          <w:szCs w:val="24"/>
          <w:lang w:eastAsia="ru-RU"/>
        </w:rPr>
        <w:t>(Основание: ст. 272 НК РФ)</w:t>
      </w:r>
    </w:p>
    <w:p w:rsidR="006E60F9" w:rsidRPr="006E60F9" w:rsidRDefault="006E60F9" w:rsidP="00594E89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1.2.</w:t>
      </w:r>
      <w:r w:rsidR="00CA0FC8">
        <w:rPr>
          <w:rFonts w:ascii="Times New Roman" w:eastAsia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Pr="006E60F9">
        <w:rPr>
          <w:rFonts w:ascii="Times New Roman" w:eastAsia="Times New Roman" w:hAnsi="Times New Roman"/>
          <w:iCs/>
          <w:sz w:val="24"/>
          <w:szCs w:val="24"/>
          <w:lang w:eastAsia="ru-RU"/>
        </w:rPr>
        <w:t>Доходы, полученные от сдачи имущества в аренду (субаренду), включаются в состав внереализационных доходов и учитываются в порядке, установленном для признания указанных доходов.</w:t>
      </w:r>
    </w:p>
    <w:p w:rsidR="006E60F9" w:rsidRPr="003D7470" w:rsidRDefault="006E60F9" w:rsidP="00594E89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>(Основание:</w:t>
      </w:r>
      <w:r w:rsidRPr="006E60F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hyperlink r:id="rId8">
        <w:r w:rsidRPr="003D7470">
          <w:rPr>
            <w:rStyle w:val="ad"/>
            <w:rFonts w:ascii="Times New Roman" w:eastAsia="Times New Roman" w:hAnsi="Times New Roman"/>
            <w:iCs/>
            <w:color w:val="auto"/>
            <w:sz w:val="24"/>
            <w:szCs w:val="24"/>
            <w:u w:val="none"/>
            <w:lang w:eastAsia="ru-RU"/>
          </w:rPr>
          <w:t>п. 4 ст. 250</w:t>
        </w:r>
      </w:hyperlink>
      <w:r w:rsidRP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НК РФ)</w:t>
      </w:r>
    </w:p>
    <w:p w:rsidR="006166D4" w:rsidRPr="004F3739" w:rsidRDefault="003602A5" w:rsidP="003D7470">
      <w:pPr>
        <w:pStyle w:val="ConsPlusNormal"/>
        <w:spacing w:before="100" w:beforeAutospacing="1" w:after="100" w:afterAutospacing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166D4">
        <w:rPr>
          <w:rFonts w:ascii="Times New Roman" w:hAnsi="Times New Roman" w:cs="Times New Roman"/>
          <w:sz w:val="24"/>
          <w:szCs w:val="24"/>
        </w:rPr>
        <w:t>2.</w:t>
      </w:r>
      <w:r w:rsidR="00CA0FC8">
        <w:rPr>
          <w:rFonts w:ascii="Times New Roman" w:hAnsi="Times New Roman" w:cs="Times New Roman"/>
          <w:sz w:val="24"/>
          <w:szCs w:val="24"/>
        </w:rPr>
        <w:t>4</w:t>
      </w:r>
      <w:r w:rsidR="006166D4">
        <w:rPr>
          <w:rFonts w:ascii="Times New Roman" w:hAnsi="Times New Roman" w:cs="Times New Roman"/>
          <w:sz w:val="24"/>
          <w:szCs w:val="24"/>
        </w:rPr>
        <w:t xml:space="preserve"> </w:t>
      </w:r>
      <w:r w:rsidR="006166D4" w:rsidRPr="004F3739">
        <w:rPr>
          <w:rFonts w:ascii="Times New Roman" w:hAnsi="Times New Roman" w:cs="Times New Roman"/>
          <w:sz w:val="24"/>
          <w:szCs w:val="24"/>
        </w:rPr>
        <w:t xml:space="preserve">Сумма доходов для целей налогообложения формируется как доходы от реализации продукции (работ, услуг) и внереализационные доходы. Доходы от реализации формируются по видам доходов учетной политики. Внереализационные доходы формируются по перечню, установленному ст. 250 НК РФ.  </w:t>
      </w:r>
    </w:p>
    <w:p w:rsidR="00594E89" w:rsidRDefault="003602A5" w:rsidP="00594E89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166D4">
        <w:rPr>
          <w:rFonts w:ascii="Times New Roman" w:hAnsi="Times New Roman" w:cs="Times New Roman"/>
          <w:sz w:val="24"/>
          <w:szCs w:val="24"/>
        </w:rPr>
        <w:t>2</w:t>
      </w:r>
      <w:r w:rsidR="006166D4" w:rsidRPr="004F3739">
        <w:rPr>
          <w:rFonts w:ascii="Times New Roman" w:hAnsi="Times New Roman" w:cs="Times New Roman"/>
          <w:sz w:val="24"/>
          <w:szCs w:val="24"/>
        </w:rPr>
        <w:t>.</w:t>
      </w:r>
      <w:r w:rsidR="00CA0FC8">
        <w:rPr>
          <w:rFonts w:ascii="Times New Roman" w:hAnsi="Times New Roman" w:cs="Times New Roman"/>
          <w:sz w:val="24"/>
          <w:szCs w:val="24"/>
        </w:rPr>
        <w:t>5</w:t>
      </w:r>
      <w:r w:rsidR="006166D4" w:rsidRPr="004F3739">
        <w:rPr>
          <w:rFonts w:ascii="Times New Roman" w:hAnsi="Times New Roman" w:cs="Times New Roman"/>
          <w:sz w:val="24"/>
          <w:szCs w:val="24"/>
        </w:rPr>
        <w:t>.</w:t>
      </w:r>
      <w:r w:rsidR="006166D4" w:rsidRPr="004F3739">
        <w:rPr>
          <w:rFonts w:ascii="Times New Roman" w:hAnsi="Times New Roman" w:cs="Times New Roman"/>
          <w:sz w:val="24"/>
          <w:szCs w:val="24"/>
        </w:rPr>
        <w:tab/>
        <w:t>Доходы определяются на основании первичных и других документов, подтверждающих полученные доходы, а также документов налогового учета</w:t>
      </w:r>
      <w:r w:rsidR="00692471">
        <w:rPr>
          <w:rFonts w:ascii="Times New Roman" w:hAnsi="Times New Roman" w:cs="Times New Roman"/>
          <w:sz w:val="24"/>
          <w:szCs w:val="24"/>
        </w:rPr>
        <w:t>.</w:t>
      </w:r>
    </w:p>
    <w:p w:rsidR="006166D4" w:rsidRPr="004F3739" w:rsidRDefault="006166D4" w:rsidP="00594E89">
      <w:pPr>
        <w:pStyle w:val="ConsPlusNormal"/>
        <w:spacing w:after="100" w:afterAutospacing="1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94E89"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4F3739">
        <w:rPr>
          <w:rFonts w:ascii="Times New Roman" w:hAnsi="Times New Roman" w:cs="Times New Roman"/>
          <w:sz w:val="24"/>
          <w:szCs w:val="24"/>
        </w:rPr>
        <w:t>п. 1 ст. 248 НК РФ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3739">
        <w:rPr>
          <w:rFonts w:ascii="Times New Roman" w:hAnsi="Times New Roman" w:cs="Times New Roman"/>
          <w:sz w:val="24"/>
          <w:szCs w:val="24"/>
        </w:rPr>
        <w:t>.</w:t>
      </w:r>
    </w:p>
    <w:p w:rsidR="0008708F" w:rsidRPr="0008708F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 Учет прямых и косвенных расходов</w:t>
      </w:r>
    </w:p>
    <w:p w:rsidR="00321FAA" w:rsidRPr="00321FAA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="00321FAA" w:rsidRPr="00321FAA">
        <w:rPr>
          <w:rFonts w:ascii="Times New Roman" w:eastAsia="Times New Roman" w:hAnsi="Times New Roman"/>
          <w:sz w:val="24"/>
          <w:szCs w:val="24"/>
          <w:lang w:eastAsia="ru-RU"/>
        </w:rPr>
        <w:t>В перечень прямых расходов, связанных с производством товаров (работ, услуг), включаются:</w:t>
      </w:r>
    </w:p>
    <w:p w:rsidR="00321FAA" w:rsidRPr="00594E89" w:rsidRDefault="00321FAA" w:rsidP="00594E8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сырья и (или) материалов, используемых в производстве товаров (выполнении работ, оказании услуг) и (или) образующих их основу либо являющихся необходимым компонентом при производстве товаров (выполнении работ, оказании услуг);</w:t>
      </w:r>
    </w:p>
    <w:p w:rsidR="00321FAA" w:rsidRPr="00594E89" w:rsidRDefault="00321FAA" w:rsidP="00594E8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t>затраты на приобретение комплектующих изделий, подвергающихся монтажу, и (или) полуфабрикатов, подвергающихся дополнительной обработке;</w:t>
      </w:r>
    </w:p>
    <w:p w:rsidR="00321FAA" w:rsidRPr="00594E89" w:rsidRDefault="00321FAA" w:rsidP="00594E8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расходы на оплату труда персонала, участвующего в процессе производства товаров, выполнения работ, оказания услуг, а также расходы на уплату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обязательное </w:t>
      </w: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медицинское страхование, обязательное социальное страхование от несчастных случаев на производстве и профессиональных заболеваний, начисленных на такую оплату труда;</w:t>
      </w:r>
    </w:p>
    <w:p w:rsidR="00321FAA" w:rsidRPr="00594E89" w:rsidRDefault="00321FAA" w:rsidP="00594E8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t>суммы начисленной амортизации по основным средствам, используемым при производстве товаров, выполнении работ, оказании услуг;</w:t>
      </w:r>
    </w:p>
    <w:p w:rsidR="00321FAA" w:rsidRPr="00594E89" w:rsidRDefault="00321FAA" w:rsidP="00594E89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E89">
        <w:rPr>
          <w:rFonts w:ascii="Times New Roman" w:eastAsia="Times New Roman" w:hAnsi="Times New Roman"/>
          <w:sz w:val="24"/>
          <w:szCs w:val="24"/>
          <w:lang w:eastAsia="ru-RU"/>
        </w:rPr>
        <w:t>расходы на приобретение работ, услуг, непосредственно связанных с производственной деятельностью.</w:t>
      </w:r>
    </w:p>
    <w:p w:rsidR="00321FAA" w:rsidRDefault="00321FAA" w:rsidP="00594E89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 xml:space="preserve">(Основание: </w:t>
      </w:r>
      <w:proofErr w:type="spellStart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 xml:space="preserve">. 3 п. 2 ст. 253, </w:t>
      </w:r>
      <w:proofErr w:type="spellStart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 xml:space="preserve">. 1, 4 п. 1 ст. 254, ст. 255, </w:t>
      </w:r>
      <w:proofErr w:type="spellStart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. 1, 45 п. 1 ст. 264, ст. 259, п. 1 ст. 318 НК РФ)</w:t>
      </w:r>
    </w:p>
    <w:p w:rsidR="00692471" w:rsidRDefault="00692471" w:rsidP="00594E89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Заработная плата работников включается в состав прямых и косвенных расходов в соответствии с правилами, закрепленными в Приложении №14 Учетной политики в целях бухгалтерского учета.</w:t>
      </w:r>
    </w:p>
    <w:p w:rsidR="00321FAA" w:rsidRPr="00321FAA" w:rsidRDefault="003602A5" w:rsidP="00F8796F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="00321FAA" w:rsidRPr="00321FAA">
        <w:rPr>
          <w:rFonts w:ascii="Times New Roman" w:eastAsia="Times New Roman" w:hAnsi="Times New Roman"/>
          <w:sz w:val="24"/>
          <w:szCs w:val="24"/>
          <w:lang w:eastAsia="ru-RU"/>
        </w:rPr>
        <w:t>Прямые расходы по итогам месяца распределяются на незавершенное производство (НЗП) и на выполненные работы пропорционально доле прямых затрат в нормативной стоимости работ.</w:t>
      </w:r>
    </w:p>
    <w:p w:rsidR="0008708F" w:rsidRPr="0008708F" w:rsidRDefault="00321FAA" w:rsidP="00F8796F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(Основание: п. 1 ст. 319 НК РФ)</w:t>
      </w:r>
      <w:r w:rsidR="006166D4" w:rsidRPr="006166D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321FAA" w:rsidRPr="00321FAA" w:rsidRDefault="003602A5" w:rsidP="00F8796F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r w:rsidR="00321FAA" w:rsidRPr="00321FAA">
        <w:rPr>
          <w:rFonts w:ascii="Times New Roman" w:eastAsia="Times New Roman" w:hAnsi="Times New Roman"/>
          <w:sz w:val="24"/>
          <w:szCs w:val="24"/>
          <w:lang w:eastAsia="ru-RU"/>
        </w:rPr>
        <w:t>Для определения размера материальных расходов при списании материалов применяется ме</w:t>
      </w:r>
      <w:r w:rsidR="00692471">
        <w:rPr>
          <w:rFonts w:ascii="Times New Roman" w:eastAsia="Times New Roman" w:hAnsi="Times New Roman"/>
          <w:sz w:val="24"/>
          <w:szCs w:val="24"/>
          <w:lang w:eastAsia="ru-RU"/>
        </w:rPr>
        <w:t>тод оценки по средней стоимости за исключением расходов по лекарственным препаратам и медицинским изделиям, списание которых производится по партиям.</w:t>
      </w:r>
    </w:p>
    <w:p w:rsidR="00321FAA" w:rsidRDefault="00321FAA" w:rsidP="00F8796F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1FAA">
        <w:rPr>
          <w:rFonts w:ascii="Times New Roman" w:eastAsia="Times New Roman" w:hAnsi="Times New Roman"/>
          <w:sz w:val="24"/>
          <w:szCs w:val="24"/>
          <w:lang w:eastAsia="ru-RU"/>
        </w:rPr>
        <w:t>(Основание: п. 8 ст. 254 НК РФ)</w:t>
      </w:r>
    </w:p>
    <w:p w:rsidR="007C7A4F" w:rsidRPr="007C7A4F" w:rsidRDefault="003602A5" w:rsidP="00F8796F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C7A4F" w:rsidRPr="007C7A4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имущества, перечисленного в </w:t>
      </w:r>
      <w:proofErr w:type="spellStart"/>
      <w:r w:rsidR="007C7A4F" w:rsidRPr="007C7A4F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="007C7A4F" w:rsidRPr="007C7A4F">
        <w:rPr>
          <w:rFonts w:ascii="Times New Roman" w:eastAsia="Times New Roman" w:hAnsi="Times New Roman"/>
          <w:sz w:val="24"/>
          <w:szCs w:val="24"/>
          <w:lang w:eastAsia="ru-RU"/>
        </w:rPr>
        <w:t>. 3 п. 1 ст. 254 НК РФ (не являющегося амортизируемым), включается в состав материальных расходов в полной сумме по мере ввода такого имущества в эксплуатацию.</w:t>
      </w:r>
    </w:p>
    <w:p w:rsidR="007C7A4F" w:rsidRDefault="007C7A4F" w:rsidP="00F8796F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A4F">
        <w:rPr>
          <w:rFonts w:ascii="Times New Roman" w:eastAsia="Times New Roman" w:hAnsi="Times New Roman"/>
          <w:sz w:val="24"/>
          <w:szCs w:val="24"/>
          <w:lang w:eastAsia="ru-RU"/>
        </w:rPr>
        <w:t xml:space="preserve">(Основание: </w:t>
      </w:r>
      <w:proofErr w:type="spellStart"/>
      <w:r w:rsidRPr="007C7A4F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7C7A4F">
        <w:rPr>
          <w:rFonts w:ascii="Times New Roman" w:eastAsia="Times New Roman" w:hAnsi="Times New Roman"/>
          <w:sz w:val="24"/>
          <w:szCs w:val="24"/>
          <w:lang w:eastAsia="ru-RU"/>
        </w:rPr>
        <w:t>. 3 п. 1 ст. 254 НК РФ)</w:t>
      </w:r>
    </w:p>
    <w:p w:rsidR="0008708F" w:rsidRPr="0008708F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. Учет амортизируемого имущества</w:t>
      </w:r>
    </w:p>
    <w:p w:rsidR="00394820" w:rsidRPr="00394820" w:rsidRDefault="003602A5" w:rsidP="00F8796F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394820" w:rsidRPr="00394820">
        <w:rPr>
          <w:rFonts w:ascii="Times New Roman" w:eastAsia="Times New Roman" w:hAnsi="Times New Roman"/>
          <w:sz w:val="24"/>
          <w:szCs w:val="24"/>
          <w:lang w:eastAsia="ru-RU"/>
        </w:rPr>
        <w:t>Срок полезного использования объекта основных средств, установленный при его приобретении, пересматривается при проведении работ по реконструкции, модернизации, техническому перевооружению. Если в результате таких работ имело место улучшение (повышение) первоначально принятых нормативных показателей функционирования объекта основных средств, то срок полезного использования объекта увеличивается. При этом увеличение может быть осуществлено в пределах сроков, установленных для той амортизационной группы, в которую ранее было включено такое основное средство.</w:t>
      </w:r>
    </w:p>
    <w:p w:rsidR="00394820" w:rsidRDefault="00394820" w:rsidP="00F8796F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820">
        <w:rPr>
          <w:rFonts w:ascii="Times New Roman" w:eastAsia="Times New Roman" w:hAnsi="Times New Roman"/>
          <w:sz w:val="24"/>
          <w:szCs w:val="24"/>
          <w:lang w:eastAsia="ru-RU"/>
        </w:rPr>
        <w:t>(Основание: п. 1 ст. 258 НК РФ)</w:t>
      </w:r>
    </w:p>
    <w:p w:rsidR="00394820" w:rsidRPr="00394820" w:rsidRDefault="003602A5" w:rsidP="00F8796F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394820" w:rsidRPr="00394820">
        <w:rPr>
          <w:rFonts w:ascii="Times New Roman" w:eastAsia="Times New Roman" w:hAnsi="Times New Roman"/>
          <w:sz w:val="24"/>
          <w:szCs w:val="24"/>
          <w:lang w:eastAsia="ru-RU"/>
        </w:rPr>
        <w:t>По приобретаемым основным средствам, бывшим в употреблении, норма амортизации в целях применения линейного метода определяется с учетом срока полезного использования, уменьшенного на число месяцев эксплуатации данного имущества у предыдущих собственников.</w:t>
      </w:r>
    </w:p>
    <w:p w:rsidR="0008708F" w:rsidRPr="0008708F" w:rsidRDefault="00394820" w:rsidP="00F8796F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820">
        <w:rPr>
          <w:rFonts w:ascii="Times New Roman" w:eastAsia="Times New Roman" w:hAnsi="Times New Roman"/>
          <w:sz w:val="24"/>
          <w:szCs w:val="24"/>
          <w:lang w:eastAsia="ru-RU"/>
        </w:rPr>
        <w:t>(Основание: п. 7 ст. 258 НК РФ)</w:t>
      </w:r>
    </w:p>
    <w:p w:rsidR="0008708F" w:rsidRPr="0008708F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Начисление амортизации</w:t>
      </w:r>
    </w:p>
    <w:p w:rsidR="00F8796F" w:rsidRDefault="003602A5" w:rsidP="00D70481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B52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Учреждение использует право на применение «амортизационной премии». Сумма амортизационной премии относится к кос</w:t>
      </w:r>
      <w:r w:rsidR="00332BA9" w:rsidRPr="00332BA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енным расходам</w:t>
      </w:r>
      <w:r w:rsidR="00F8796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08F" w:rsidRPr="0008708F" w:rsidRDefault="0008708F" w:rsidP="00D70481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08F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(</w:t>
      </w:r>
      <w:r w:rsidR="00F8796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Основание: </w:t>
      </w:r>
      <w:r w:rsidRPr="0008708F">
        <w:rPr>
          <w:rFonts w:ascii="Times New Roman" w:eastAsia="Times New Roman" w:hAnsi="Times New Roman"/>
          <w:iCs/>
          <w:sz w:val="24"/>
          <w:szCs w:val="24"/>
          <w:lang w:eastAsia="ru-RU"/>
        </w:rPr>
        <w:t>п. 9 ст. 258 НК РФ)</w:t>
      </w:r>
      <w:r w:rsidR="006166D4" w:rsidRPr="00332BA9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394820" w:rsidRPr="00394820" w:rsidRDefault="003602A5" w:rsidP="00D70481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394820" w:rsidRPr="00394820">
        <w:rPr>
          <w:rFonts w:ascii="Times New Roman" w:eastAsia="Times New Roman" w:hAnsi="Times New Roman"/>
          <w:sz w:val="24"/>
          <w:szCs w:val="24"/>
          <w:lang w:eastAsia="ru-RU"/>
        </w:rPr>
        <w:t>По всем объектам амортизируемого имущества применяется линейный метод начисления амортизации.</w:t>
      </w:r>
    </w:p>
    <w:p w:rsidR="00394820" w:rsidRDefault="00394820" w:rsidP="00D70481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820">
        <w:rPr>
          <w:rFonts w:ascii="Times New Roman" w:eastAsia="Times New Roman" w:hAnsi="Times New Roman"/>
          <w:sz w:val="24"/>
          <w:szCs w:val="24"/>
          <w:lang w:eastAsia="ru-RU"/>
        </w:rPr>
        <w:t>(Основание: п. 1 ст. 259 НК РФ)</w:t>
      </w:r>
    </w:p>
    <w:p w:rsidR="00394820" w:rsidRPr="00394820" w:rsidRDefault="003602A5" w:rsidP="00D70481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B52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394820" w:rsidRPr="00394820">
        <w:rPr>
          <w:rFonts w:ascii="Times New Roman" w:eastAsia="Times New Roman" w:hAnsi="Times New Roman"/>
          <w:sz w:val="24"/>
          <w:szCs w:val="24"/>
          <w:lang w:eastAsia="ru-RU"/>
        </w:rPr>
        <w:t>Амортизация по всем объектам амортизируемого имущества начисляется без применения понижающих коэффициентов.</w:t>
      </w:r>
    </w:p>
    <w:p w:rsidR="00394820" w:rsidRDefault="00394820" w:rsidP="00D70481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820">
        <w:rPr>
          <w:rFonts w:ascii="Times New Roman" w:eastAsia="Times New Roman" w:hAnsi="Times New Roman"/>
          <w:sz w:val="24"/>
          <w:szCs w:val="24"/>
          <w:lang w:eastAsia="ru-RU"/>
        </w:rPr>
        <w:t>(Основание: п. 4 ст. 259.3 НК РФ)</w:t>
      </w:r>
    </w:p>
    <w:p w:rsidR="0008708F" w:rsidRPr="0008708F" w:rsidRDefault="003602A5" w:rsidP="003D7470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166D4" w:rsidRPr="00332BA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. Формирование резервов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предстоящий ремонт основных средств не создается. Расходы на ремонт включаются в состав прочих расходов в размере фактических затрат в том отчетном (налоговом) периоде, в котором они были осуществлены.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п. п. 1, 3 ст. 260 НК РФ)</w:t>
      </w:r>
      <w:r w:rsidR="00BB5297" w:rsidRPr="00BB5297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по сомнительным долгам не формируется.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ст. 266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гарантийный ремонт и гарантийное обслуживание не формируется.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ст. 267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.4.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оплату отпусков не формируется.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ст. 324.1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.5.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выплату вознаграждений за выслугу лет не формируется.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п. п. 1, 6 ст. 324.1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.6</w:t>
      </w:r>
      <w:r w:rsidR="000A259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A2598" w:rsidRPr="000A2598">
        <w:t xml:space="preserve">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выплату вознаграждений по итогам работы за год не формируется.</w:t>
      </w:r>
    </w:p>
    <w:p w:rsidR="000A2598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п. п. 1, 6 ст. 324.1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предстоящие расходы на научные исследования и (или) опытно-конструкторские разработки не формируется.</w:t>
      </w:r>
    </w:p>
    <w:p w:rsidR="0008708F" w:rsidRP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ст. 267.2 НК РФ)</w:t>
      </w:r>
    </w:p>
    <w:p w:rsidR="000A2598" w:rsidRPr="000A2598" w:rsidRDefault="003602A5" w:rsidP="00D83EE4">
      <w:pPr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D83E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8708F" w:rsidRPr="0008708F">
        <w:rPr>
          <w:rFonts w:ascii="Times New Roman" w:eastAsia="Times New Roman" w:hAnsi="Times New Roman"/>
          <w:sz w:val="24"/>
          <w:szCs w:val="24"/>
          <w:lang w:eastAsia="ru-RU"/>
        </w:rPr>
        <w:t xml:space="preserve">.8. </w:t>
      </w:r>
      <w:r w:rsidR="000A2598" w:rsidRPr="000A2598">
        <w:rPr>
          <w:rFonts w:ascii="Times New Roman" w:eastAsia="Times New Roman" w:hAnsi="Times New Roman"/>
          <w:sz w:val="24"/>
          <w:szCs w:val="24"/>
          <w:lang w:eastAsia="ru-RU"/>
        </w:rPr>
        <w:t>Резерв на предстоящие расходы некоммерческих организаций не формируется.</w:t>
      </w:r>
    </w:p>
    <w:p w:rsidR="0008708F" w:rsidRDefault="000A2598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2598">
        <w:rPr>
          <w:rFonts w:ascii="Times New Roman" w:eastAsia="Times New Roman" w:hAnsi="Times New Roman"/>
          <w:sz w:val="24"/>
          <w:szCs w:val="24"/>
          <w:lang w:eastAsia="ru-RU"/>
        </w:rPr>
        <w:t>(Основание: ст. 267.3 НК РФ)</w:t>
      </w:r>
    </w:p>
    <w:p w:rsidR="000535B2" w:rsidRDefault="000535B2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1.3.8. В целях налога на прибыль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грантовое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финансирование относится к целевым поступлениям, которые не учитываются при определении налоговой базы.</w:t>
      </w:r>
    </w:p>
    <w:p w:rsidR="000535B2" w:rsidRDefault="000535B2" w:rsidP="00D83EE4">
      <w:pPr>
        <w:autoSpaceDE w:val="0"/>
        <w:autoSpaceDN w:val="0"/>
        <w:adjustRightInd w:val="0"/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(Основание: п.14 п.1 ст. 251 НК РФ)</w:t>
      </w:r>
    </w:p>
    <w:p w:rsidR="00F05F60" w:rsidRPr="004F3739" w:rsidRDefault="00F05F60" w:rsidP="00F05F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b/>
          <w:sz w:val="24"/>
          <w:szCs w:val="24"/>
        </w:rPr>
        <w:t>2. Налог на добавленную стоимость (НДС)</w:t>
      </w:r>
    </w:p>
    <w:p w:rsidR="004A57E1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2.1</w:t>
      </w:r>
      <w:r w:rsidR="004A57E1">
        <w:rPr>
          <w:rFonts w:ascii="Times New Roman" w:hAnsi="Times New Roman" w:cs="Times New Roman"/>
          <w:sz w:val="24"/>
          <w:szCs w:val="24"/>
        </w:rPr>
        <w:t>. Общие положения</w:t>
      </w:r>
      <w:r w:rsidRPr="004F3739">
        <w:rPr>
          <w:rFonts w:ascii="Times New Roman" w:hAnsi="Times New Roman" w:cs="Times New Roman"/>
          <w:sz w:val="24"/>
          <w:szCs w:val="24"/>
        </w:rPr>
        <w:tab/>
      </w:r>
    </w:p>
    <w:p w:rsidR="00F05F60" w:rsidRPr="004F3739" w:rsidRDefault="004A57E1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F05F60" w:rsidRPr="004F3739">
        <w:rPr>
          <w:rFonts w:ascii="Times New Roman" w:hAnsi="Times New Roman" w:cs="Times New Roman"/>
          <w:sz w:val="24"/>
          <w:szCs w:val="24"/>
        </w:rPr>
        <w:t>СибГМУ является плательщиком по налогу на добавленную стоимость (ст.143 НК РФ).</w:t>
      </w:r>
    </w:p>
    <w:p w:rsidR="00F05F60" w:rsidRPr="004F3739" w:rsidRDefault="00320F0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05F60" w:rsidRPr="004F3739">
        <w:rPr>
          <w:rFonts w:ascii="Times New Roman" w:hAnsi="Times New Roman" w:cs="Times New Roman"/>
          <w:sz w:val="24"/>
          <w:szCs w:val="24"/>
        </w:rPr>
        <w:t>.</w:t>
      </w:r>
      <w:r w:rsidR="004A57E1">
        <w:rPr>
          <w:rFonts w:ascii="Times New Roman" w:hAnsi="Times New Roman" w:cs="Times New Roman"/>
          <w:sz w:val="24"/>
          <w:szCs w:val="24"/>
        </w:rPr>
        <w:t>1.</w:t>
      </w:r>
      <w:r w:rsidR="00F05F60" w:rsidRPr="004F3739">
        <w:rPr>
          <w:rFonts w:ascii="Times New Roman" w:hAnsi="Times New Roman" w:cs="Times New Roman"/>
          <w:sz w:val="24"/>
          <w:szCs w:val="24"/>
        </w:rPr>
        <w:t>2</w:t>
      </w:r>
      <w:r w:rsidR="004A57E1">
        <w:rPr>
          <w:rFonts w:ascii="Times New Roman" w:hAnsi="Times New Roman" w:cs="Times New Roman"/>
          <w:sz w:val="24"/>
          <w:szCs w:val="24"/>
        </w:rPr>
        <w:t>.</w:t>
      </w:r>
      <w:r w:rsidR="00F05F60" w:rsidRPr="004F3739">
        <w:rPr>
          <w:rFonts w:ascii="Times New Roman" w:hAnsi="Times New Roman" w:cs="Times New Roman"/>
          <w:sz w:val="24"/>
          <w:szCs w:val="24"/>
        </w:rPr>
        <w:tab/>
        <w:t xml:space="preserve">Налоговый учет регулируется в соответствии с порядком, установленным главой 21 НК РФ. 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4A57E1">
        <w:rPr>
          <w:rFonts w:ascii="Times New Roman" w:hAnsi="Times New Roman" w:cs="Times New Roman"/>
          <w:sz w:val="24"/>
          <w:szCs w:val="24"/>
        </w:rPr>
        <w:t>1.</w:t>
      </w:r>
      <w:r w:rsidRPr="004F3739">
        <w:rPr>
          <w:rFonts w:ascii="Times New Roman" w:hAnsi="Times New Roman" w:cs="Times New Roman"/>
          <w:sz w:val="24"/>
          <w:szCs w:val="24"/>
        </w:rPr>
        <w:t>3</w:t>
      </w:r>
      <w:r w:rsidR="004A57E1">
        <w:rPr>
          <w:rFonts w:ascii="Times New Roman" w:hAnsi="Times New Roman" w:cs="Times New Roman"/>
          <w:sz w:val="24"/>
          <w:szCs w:val="24"/>
        </w:rPr>
        <w:t>.</w:t>
      </w:r>
      <w:r w:rsidRPr="004F3739">
        <w:rPr>
          <w:rFonts w:ascii="Times New Roman" w:hAnsi="Times New Roman" w:cs="Times New Roman"/>
          <w:sz w:val="24"/>
          <w:szCs w:val="24"/>
        </w:rPr>
        <w:tab/>
        <w:t>Моментом определения налоговой базы является наиболее ранняя из следующих дат (п. 1 ст. 167 НК РФ):</w:t>
      </w:r>
    </w:p>
    <w:p w:rsidR="00F05F60" w:rsidRPr="004F3739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•</w:t>
      </w:r>
      <w:r w:rsidRPr="004F3739">
        <w:rPr>
          <w:rFonts w:ascii="Times New Roman" w:hAnsi="Times New Roman" w:cs="Times New Roman"/>
          <w:sz w:val="24"/>
          <w:szCs w:val="24"/>
        </w:rPr>
        <w:tab/>
        <w:t>день отгрузки (передачи) товаров (работ, услуг), имущественных прав;</w:t>
      </w:r>
    </w:p>
    <w:p w:rsidR="00F05F60" w:rsidRPr="004F3739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•</w:t>
      </w:r>
      <w:r w:rsidRPr="004F3739">
        <w:rPr>
          <w:rFonts w:ascii="Times New Roman" w:hAnsi="Times New Roman" w:cs="Times New Roman"/>
          <w:sz w:val="24"/>
          <w:szCs w:val="24"/>
        </w:rPr>
        <w:tab/>
        <w:t>день оплаты, частичной оплаты в счет предстоящих поставок товаров (выполнения работ, оказания услуг), передачи имущественных прав.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927642">
        <w:rPr>
          <w:rFonts w:ascii="Times New Roman" w:hAnsi="Times New Roman" w:cs="Times New Roman"/>
          <w:sz w:val="24"/>
          <w:szCs w:val="24"/>
        </w:rPr>
        <w:t>1.</w:t>
      </w:r>
      <w:r w:rsidRPr="004F3739">
        <w:rPr>
          <w:rFonts w:ascii="Times New Roman" w:hAnsi="Times New Roman" w:cs="Times New Roman"/>
          <w:sz w:val="24"/>
          <w:szCs w:val="24"/>
        </w:rPr>
        <w:t>4</w:t>
      </w:r>
      <w:r w:rsidRPr="004F3739">
        <w:rPr>
          <w:rFonts w:ascii="Times New Roman" w:hAnsi="Times New Roman" w:cs="Times New Roman"/>
          <w:sz w:val="24"/>
          <w:szCs w:val="24"/>
        </w:rPr>
        <w:tab/>
        <w:t xml:space="preserve">Моментом реализации товаров (работ, услуг) </w:t>
      </w:r>
      <w:proofErr w:type="gramStart"/>
      <w:r w:rsidRPr="004F3739">
        <w:rPr>
          <w:rFonts w:ascii="Times New Roman" w:hAnsi="Times New Roman" w:cs="Times New Roman"/>
          <w:sz w:val="24"/>
          <w:szCs w:val="24"/>
        </w:rPr>
        <w:t>считать  последнюю</w:t>
      </w:r>
      <w:proofErr w:type="gramEnd"/>
      <w:r w:rsidRPr="004F3739">
        <w:rPr>
          <w:rFonts w:ascii="Times New Roman" w:hAnsi="Times New Roman" w:cs="Times New Roman"/>
          <w:sz w:val="24"/>
          <w:szCs w:val="24"/>
        </w:rPr>
        <w:t xml:space="preserve"> дату месяца при оказании следующих услуг: </w:t>
      </w:r>
    </w:p>
    <w:p w:rsidR="00F05F60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предоставление государственного имущества в аренду;</w:t>
      </w:r>
    </w:p>
    <w:p w:rsidR="00F05F60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предоставление в наем жилых помещений;</w:t>
      </w:r>
    </w:p>
    <w:p w:rsidR="00F05F60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медицинские услуги;</w:t>
      </w:r>
    </w:p>
    <w:p w:rsidR="00F05F60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образовательные услуги;</w:t>
      </w:r>
    </w:p>
    <w:p w:rsidR="00F52FC3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гостиничные услуги;</w:t>
      </w:r>
    </w:p>
    <w:p w:rsidR="00F05F60" w:rsidRPr="00164728" w:rsidRDefault="00F05F60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•</w:t>
      </w:r>
      <w:r w:rsidRPr="00164728">
        <w:rPr>
          <w:rFonts w:ascii="Times New Roman" w:hAnsi="Times New Roman" w:cs="Times New Roman"/>
          <w:sz w:val="24"/>
          <w:szCs w:val="24"/>
        </w:rPr>
        <w:tab/>
        <w:t>прочие услуги, относящиеся к предпринимательской деятельности.</w:t>
      </w:r>
    </w:p>
    <w:p w:rsidR="00692471" w:rsidRPr="00164728" w:rsidRDefault="00692471" w:rsidP="0092764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2471" w:rsidRPr="00164728" w:rsidRDefault="00692471" w:rsidP="00692471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2.1.</w:t>
      </w:r>
      <w:r w:rsidR="00CA0FC8">
        <w:rPr>
          <w:rFonts w:ascii="Times New Roman" w:hAnsi="Times New Roman" w:cs="Times New Roman"/>
          <w:sz w:val="24"/>
          <w:szCs w:val="24"/>
        </w:rPr>
        <w:t>5</w:t>
      </w:r>
      <w:r w:rsidRPr="00164728">
        <w:rPr>
          <w:rFonts w:ascii="Times New Roman" w:hAnsi="Times New Roman" w:cs="Times New Roman"/>
          <w:sz w:val="24"/>
          <w:szCs w:val="24"/>
        </w:rPr>
        <w:t xml:space="preserve">. Моментом реализации товаров (работ, услуг) в части возмещения коммунальных расходов арендаторами осуществляется </w:t>
      </w:r>
      <w:r w:rsidR="00164728" w:rsidRPr="00164728">
        <w:rPr>
          <w:rFonts w:ascii="Times New Roman" w:hAnsi="Times New Roman" w:cs="Times New Roman"/>
          <w:sz w:val="24"/>
          <w:szCs w:val="24"/>
        </w:rPr>
        <w:t>на основании расчетов в месяце, следующем за месяцем потребления услуг.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4A57E1">
        <w:rPr>
          <w:rFonts w:ascii="Times New Roman" w:hAnsi="Times New Roman" w:cs="Times New Roman"/>
          <w:sz w:val="24"/>
          <w:szCs w:val="24"/>
        </w:rPr>
        <w:t>1.</w:t>
      </w:r>
      <w:r w:rsidR="00CA0FC8">
        <w:rPr>
          <w:rFonts w:ascii="Times New Roman" w:hAnsi="Times New Roman" w:cs="Times New Roman"/>
          <w:sz w:val="24"/>
          <w:szCs w:val="24"/>
        </w:rPr>
        <w:t>6</w:t>
      </w:r>
      <w:r w:rsidR="004A57E1">
        <w:rPr>
          <w:rFonts w:ascii="Times New Roman" w:hAnsi="Times New Roman" w:cs="Times New Roman"/>
          <w:sz w:val="24"/>
          <w:szCs w:val="24"/>
        </w:rPr>
        <w:t>.</w:t>
      </w:r>
      <w:r w:rsidRPr="004F37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F3739">
        <w:rPr>
          <w:rFonts w:ascii="Times New Roman" w:hAnsi="Times New Roman" w:cs="Times New Roman"/>
          <w:sz w:val="24"/>
          <w:szCs w:val="24"/>
        </w:rPr>
        <w:t>Объектом  налогообложения</w:t>
      </w:r>
      <w:proofErr w:type="gramEnd"/>
      <w:r w:rsidRPr="004F3739">
        <w:rPr>
          <w:rFonts w:ascii="Times New Roman" w:hAnsi="Times New Roman" w:cs="Times New Roman"/>
          <w:sz w:val="24"/>
          <w:szCs w:val="24"/>
        </w:rPr>
        <w:t xml:space="preserve"> признаются операции, перечисленные в ст. 146 НК РФ.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4A57E1">
        <w:rPr>
          <w:rFonts w:ascii="Times New Roman" w:hAnsi="Times New Roman" w:cs="Times New Roman"/>
          <w:sz w:val="24"/>
          <w:szCs w:val="24"/>
        </w:rPr>
        <w:t>1.</w:t>
      </w:r>
      <w:r w:rsidR="00CA0FC8">
        <w:rPr>
          <w:rFonts w:ascii="Times New Roman" w:hAnsi="Times New Roman" w:cs="Times New Roman"/>
          <w:sz w:val="24"/>
          <w:szCs w:val="24"/>
        </w:rPr>
        <w:t>7</w:t>
      </w:r>
      <w:r w:rsidR="004A57E1">
        <w:rPr>
          <w:rFonts w:ascii="Times New Roman" w:hAnsi="Times New Roman" w:cs="Times New Roman"/>
          <w:sz w:val="24"/>
          <w:szCs w:val="24"/>
        </w:rPr>
        <w:t xml:space="preserve">. </w:t>
      </w:r>
      <w:r w:rsidRPr="004F3739">
        <w:rPr>
          <w:rFonts w:ascii="Times New Roman" w:hAnsi="Times New Roman" w:cs="Times New Roman"/>
          <w:sz w:val="24"/>
          <w:szCs w:val="24"/>
        </w:rPr>
        <w:t xml:space="preserve">СибГМУ использует право на освобождение от налогообложения операций, </w:t>
      </w:r>
      <w:proofErr w:type="gramStart"/>
      <w:r w:rsidRPr="004F3739">
        <w:rPr>
          <w:rFonts w:ascii="Times New Roman" w:hAnsi="Times New Roman" w:cs="Times New Roman"/>
          <w:sz w:val="24"/>
          <w:szCs w:val="24"/>
        </w:rPr>
        <w:t>предусмотренных  ст.</w:t>
      </w:r>
      <w:proofErr w:type="gramEnd"/>
      <w:r w:rsidRPr="004F3739">
        <w:rPr>
          <w:rFonts w:ascii="Times New Roman" w:hAnsi="Times New Roman" w:cs="Times New Roman"/>
          <w:sz w:val="24"/>
          <w:szCs w:val="24"/>
        </w:rPr>
        <w:t>149 НК РФ.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4A57E1">
        <w:rPr>
          <w:rFonts w:ascii="Times New Roman" w:hAnsi="Times New Roman" w:cs="Times New Roman"/>
          <w:sz w:val="24"/>
          <w:szCs w:val="24"/>
        </w:rPr>
        <w:t>1.</w:t>
      </w:r>
      <w:r w:rsidR="00CA0FC8">
        <w:rPr>
          <w:rFonts w:ascii="Times New Roman" w:hAnsi="Times New Roman" w:cs="Times New Roman"/>
          <w:sz w:val="24"/>
          <w:szCs w:val="24"/>
        </w:rPr>
        <w:t>8</w:t>
      </w:r>
      <w:r w:rsidR="004A57E1">
        <w:rPr>
          <w:rFonts w:ascii="Times New Roman" w:hAnsi="Times New Roman" w:cs="Times New Roman"/>
          <w:sz w:val="24"/>
          <w:szCs w:val="24"/>
        </w:rPr>
        <w:t>.</w:t>
      </w:r>
      <w:r w:rsidRPr="004F3739">
        <w:t xml:space="preserve"> </w:t>
      </w:r>
      <w:r w:rsidRPr="004F3739">
        <w:rPr>
          <w:rFonts w:ascii="Times New Roman" w:hAnsi="Times New Roman" w:cs="Times New Roman"/>
          <w:sz w:val="24"/>
          <w:szCs w:val="24"/>
        </w:rPr>
        <w:t>Не является объектом обложения НДС выполнение работ (оказание услуг) в рамках государственного (муниципального) задания, источником финансового обеспечения которого являются су</w:t>
      </w:r>
      <w:r w:rsidR="00F52FC3">
        <w:rPr>
          <w:rFonts w:ascii="Times New Roman" w:hAnsi="Times New Roman" w:cs="Times New Roman"/>
          <w:sz w:val="24"/>
          <w:szCs w:val="24"/>
        </w:rPr>
        <w:t>бсидии из федерального бюджета, полученные гранты, пожертвования, безвозмездно полученные активы (</w:t>
      </w:r>
      <w:r w:rsidRPr="004F3739">
        <w:rPr>
          <w:rFonts w:ascii="Times New Roman" w:hAnsi="Times New Roman" w:cs="Times New Roman"/>
          <w:sz w:val="24"/>
          <w:szCs w:val="24"/>
        </w:rPr>
        <w:t>ст. 146 НК РФ</w:t>
      </w:r>
      <w:r w:rsidR="00F52FC3">
        <w:rPr>
          <w:rFonts w:ascii="Times New Roman" w:hAnsi="Times New Roman" w:cs="Times New Roman"/>
          <w:sz w:val="24"/>
          <w:szCs w:val="24"/>
        </w:rPr>
        <w:t>)</w:t>
      </w:r>
      <w:r w:rsidRPr="004F3739">
        <w:rPr>
          <w:rFonts w:ascii="Times New Roman" w:hAnsi="Times New Roman" w:cs="Times New Roman"/>
          <w:sz w:val="24"/>
          <w:szCs w:val="24"/>
        </w:rPr>
        <w:t>.</w:t>
      </w:r>
    </w:p>
    <w:p w:rsidR="00F05F60" w:rsidRPr="004F3739" w:rsidRDefault="00F05F60" w:rsidP="00927642">
      <w:pPr>
        <w:widowControl w:val="0"/>
        <w:spacing w:before="100" w:beforeAutospacing="1" w:after="100" w:afterAutospacing="1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r w:rsidRPr="004F3739">
        <w:rPr>
          <w:rFonts w:ascii="Times New Roman" w:hAnsi="Times New Roman"/>
          <w:sz w:val="24"/>
          <w:szCs w:val="24"/>
        </w:rPr>
        <w:t>2.</w:t>
      </w:r>
      <w:proofErr w:type="gramStart"/>
      <w:r w:rsidR="004A57E1">
        <w:rPr>
          <w:rFonts w:ascii="Times New Roman" w:hAnsi="Times New Roman"/>
          <w:sz w:val="24"/>
          <w:szCs w:val="24"/>
        </w:rPr>
        <w:t>1.</w:t>
      </w:r>
      <w:r w:rsidR="00CA0FC8">
        <w:rPr>
          <w:rFonts w:ascii="Times New Roman" w:hAnsi="Times New Roman"/>
          <w:sz w:val="24"/>
          <w:szCs w:val="24"/>
        </w:rPr>
        <w:t>9</w:t>
      </w:r>
      <w:r w:rsidR="004A57E1">
        <w:rPr>
          <w:rFonts w:ascii="Times New Roman" w:hAnsi="Times New Roman"/>
          <w:sz w:val="24"/>
          <w:szCs w:val="24"/>
        </w:rPr>
        <w:t>.</w:t>
      </w:r>
      <w:r w:rsidRPr="004F3739">
        <w:rPr>
          <w:rFonts w:ascii="Times New Roman" w:hAnsi="Times New Roman"/>
          <w:sz w:val="24"/>
          <w:szCs w:val="24"/>
        </w:rPr>
        <w:t>.</w:t>
      </w:r>
      <w:proofErr w:type="gramEnd"/>
      <w:r w:rsidRPr="004F3739">
        <w:rPr>
          <w:rFonts w:ascii="Times New Roman" w:hAnsi="Times New Roman"/>
          <w:sz w:val="24"/>
          <w:szCs w:val="24"/>
        </w:rPr>
        <w:t xml:space="preserve"> </w:t>
      </w:r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 xml:space="preserve">Суммы НДС по товарам (работам, услугам), в том числе основным средствам и нематериальным активам, приобретаемым с целью осуществления видов </w:t>
      </w:r>
      <w:proofErr w:type="gramStart"/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деятельности,  не</w:t>
      </w:r>
      <w:proofErr w:type="gramEnd"/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 xml:space="preserve"> облагаемых НДС, учитывать в их стоимости. </w:t>
      </w:r>
    </w:p>
    <w:p w:rsidR="00F05F60" w:rsidRPr="004F3739" w:rsidRDefault="00F05F60" w:rsidP="00927642">
      <w:pPr>
        <w:widowControl w:val="0"/>
        <w:spacing w:before="100" w:beforeAutospacing="1" w:after="100" w:afterAutospacing="1" w:line="240" w:lineRule="auto"/>
        <w:ind w:firstLine="851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2.</w:t>
      </w:r>
      <w:r w:rsidR="004A57E1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1.</w:t>
      </w:r>
      <w:r w:rsidR="00CA0FC8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10</w:t>
      </w:r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 xml:space="preserve">.   При приобретении товаров (услуг, работ), основных средств и нематериальных активов, по которым невозможно однозначно определить вид </w:t>
      </w:r>
      <w:proofErr w:type="gramStart"/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деятельности  (</w:t>
      </w:r>
      <w:proofErr w:type="gramEnd"/>
      <w:r w:rsidRPr="004F3739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 xml:space="preserve">налогооблагаемый, не налогооблагаемый), входящий НДС не подлежит к вычету, а включается в их стоимость. </w:t>
      </w:r>
    </w:p>
    <w:p w:rsidR="00F05F60" w:rsidRDefault="004A57E1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27642">
        <w:rPr>
          <w:rFonts w:ascii="Times New Roman" w:hAnsi="Times New Roman" w:cs="Times New Roman"/>
          <w:sz w:val="24"/>
          <w:szCs w:val="24"/>
        </w:rPr>
        <w:t>1</w:t>
      </w:r>
      <w:r w:rsidR="00CA0FC8">
        <w:rPr>
          <w:rFonts w:ascii="Times New Roman" w:hAnsi="Times New Roman" w:cs="Times New Roman"/>
          <w:sz w:val="24"/>
          <w:szCs w:val="24"/>
        </w:rPr>
        <w:t>1</w:t>
      </w:r>
      <w:r w:rsidR="00F05F60" w:rsidRPr="004F3739">
        <w:rPr>
          <w:rFonts w:ascii="Times New Roman" w:hAnsi="Times New Roman" w:cs="Times New Roman"/>
          <w:sz w:val="24"/>
          <w:szCs w:val="24"/>
        </w:rPr>
        <w:t xml:space="preserve"> При приобретении товаров (услуг, работ), которые будут использованы исключительно в налогооблагаемой деятельности, входящий НДС подлежит вычету в полном объеме в соответствии со счетом-фактурой поставщика.  Это же правило касается приобретения нематериальных активов, имущественных прав и основных средств (</w:t>
      </w:r>
      <w:proofErr w:type="spellStart"/>
      <w:r w:rsidR="00F05F60" w:rsidRPr="004F373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F05F60" w:rsidRPr="004F3739">
        <w:rPr>
          <w:rFonts w:ascii="Times New Roman" w:hAnsi="Times New Roman" w:cs="Times New Roman"/>
          <w:sz w:val="24"/>
          <w:szCs w:val="24"/>
        </w:rPr>
        <w:t>. 3 п. 4 ст. 170 НК РФ).</w:t>
      </w:r>
    </w:p>
    <w:p w:rsidR="004A57E1" w:rsidRDefault="004A57E1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4A57E1">
        <w:rPr>
          <w:rFonts w:ascii="Times New Roman" w:hAnsi="Times New Roman" w:cs="Times New Roman"/>
          <w:sz w:val="24"/>
          <w:szCs w:val="24"/>
        </w:rPr>
        <w:t>Раздельный учет по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7E1" w:rsidRPr="004A57E1" w:rsidRDefault="00320F00" w:rsidP="00927642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4A57E1">
        <w:rPr>
          <w:rFonts w:ascii="Times New Roman" w:hAnsi="Times New Roman"/>
          <w:sz w:val="24"/>
          <w:szCs w:val="24"/>
        </w:rPr>
        <w:t>2.1</w:t>
      </w:r>
      <w:r w:rsidRPr="00320F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57E1" w:rsidRPr="004A57E1">
        <w:rPr>
          <w:rFonts w:ascii="Times New Roman" w:eastAsia="Times New Roman" w:hAnsi="Times New Roman"/>
          <w:sz w:val="24"/>
          <w:szCs w:val="24"/>
          <w:lang w:eastAsia="ru-RU"/>
        </w:rPr>
        <w:t>Организация не применяет "правило 5%", предусмотренное в п. 4 ст. 170 НК РФ.</w:t>
      </w:r>
    </w:p>
    <w:p w:rsidR="004A57E1" w:rsidRPr="004A57E1" w:rsidRDefault="004A57E1" w:rsidP="00927642">
      <w:pPr>
        <w:autoSpaceDE w:val="0"/>
        <w:autoSpaceDN w:val="0"/>
        <w:adjustRightInd w:val="0"/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7E1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этим доля совокупных расходов на приобретение, производство и (или) реализацию товаров (работ, услуг), имущественных прав, операции </w:t>
      </w:r>
      <w:proofErr w:type="gramStart"/>
      <w:r w:rsidRPr="004A57E1">
        <w:rPr>
          <w:rFonts w:ascii="Times New Roman" w:eastAsia="Times New Roman" w:hAnsi="Times New Roman"/>
          <w:sz w:val="24"/>
          <w:szCs w:val="24"/>
          <w:lang w:eastAsia="ru-RU"/>
        </w:rPr>
        <w:t>по реализации</w:t>
      </w:r>
      <w:proofErr w:type="gramEnd"/>
      <w:r w:rsidRPr="004A57E1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которых не облагаются НДС, в общей величине совокупных расходов на приобретение, производство и (или) реализацию товаров (работ, услуг), имущественных прав не определяется.</w:t>
      </w:r>
    </w:p>
    <w:p w:rsidR="004A57E1" w:rsidRDefault="004A57E1" w:rsidP="00927642">
      <w:pPr>
        <w:autoSpaceDE w:val="0"/>
        <w:autoSpaceDN w:val="0"/>
        <w:adjustRightInd w:val="0"/>
        <w:spacing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7E1">
        <w:rPr>
          <w:rFonts w:ascii="Times New Roman" w:eastAsia="Times New Roman" w:hAnsi="Times New Roman"/>
          <w:sz w:val="24"/>
          <w:szCs w:val="24"/>
          <w:lang w:eastAsia="ru-RU"/>
        </w:rPr>
        <w:t>(Основание: п. 4 ст. 170 НК РФ)</w:t>
      </w:r>
    </w:p>
    <w:p w:rsidR="00320F00" w:rsidRPr="00320F00" w:rsidRDefault="00816E11" w:rsidP="00927642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>.2.</w:t>
      </w:r>
      <w:r w:rsidR="00320F00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r w:rsidR="003D7470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="000B47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СибГМУ применяет положения пп.19 п.1 ст. 164 НК РФ, т.е. налогообложение услуг по предоставлению мест для временного проживания в гостиницах и иных средствах размещения, которые являются объектами туристической индустрии, производится по налоговой ставке 0%. </w:t>
      </w:r>
      <w:proofErr w:type="gramStart"/>
      <w:r w:rsidR="000B47FC">
        <w:rPr>
          <w:rFonts w:ascii="Times New Roman" w:eastAsia="Times New Roman" w:hAnsi="Times New Roman"/>
          <w:iCs/>
          <w:sz w:val="24"/>
          <w:szCs w:val="24"/>
          <w:lang w:eastAsia="ru-RU"/>
        </w:rPr>
        <w:t>Входящий  НДС</w:t>
      </w:r>
      <w:proofErr w:type="gramEnd"/>
      <w:r w:rsidR="000B47F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 приобретаемым товарам, работам, услугам для обеспечения оказания таких услуг подлежит к вычету.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По основным средствам и нематериальным активам, принятым к учету в первом или во втором месяце квартала, пропорция определяется исходя из стоимости отгруженных в этом квартале товаров (выполненных работ, оказанных услуг), переданных имущественных прав, операции по реализации которых облагаются НДС (не облагаются НДС), в общей стоимости отгруженных за квартал товаров (выполненных работ, оказанных услуг), переданных имущественных прав.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 xml:space="preserve">(Основание: </w:t>
      </w:r>
      <w:proofErr w:type="spellStart"/>
      <w:r w:rsidRPr="003D747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D7470">
        <w:rPr>
          <w:rFonts w:ascii="Times New Roman" w:hAnsi="Times New Roman" w:cs="Times New Roman"/>
          <w:sz w:val="24"/>
          <w:szCs w:val="24"/>
        </w:rPr>
        <w:t>. 1 п. 4.1 ст. 170 НК РФ)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2.2.3. Если в течение текущего налогового периода не осуществлялась отгрузка товаров (выполнение работ, оказание услуг), реализация имущественных прав, то пропорция для распределения "входного" НДС между облагаемыми и необлагаемыми операциями, определяемая в соответствии с п. 4.1 ст. 170 НК РФ, рассчитывается по данным предыдущего налогового периода.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(Основание: п. п. 4, 4.1 ст. 170 НК РФ, Письмо Минфина России от 11.03.2015 N 03-07-08/12672)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Если в течение текущего налогового периода осуществлялась отгрузка товаров (выполнение работ, оказание услуг), реализация имущественных прав, только облагаемая НДС или только не облагаемая НДС, то пропорция для распределения "входного" НДС между облагаемыми и необлагаемыми операциями, определяемая в соответствии с п. 4.1 ст. 170 НК РФ, рассчитывается по данным предыдущего налогового периода.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(Основание: п. п. 4, 4.1 ст. 170 НК РФ, Письмо Минфина России от 11.03.2015 N 03-07-08/12672)</w:t>
      </w:r>
    </w:p>
    <w:p w:rsidR="003D7470" w:rsidRPr="003D7470" w:rsidRDefault="003D747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2.2.4. Раздельный учет сумм НДС по приобретенным товарам (работам, услугам), в том числе основным средствам и нематериальным активам, имущественным правам, ведется по дополнительным аналитическим кодам к 23-му разряду номера счета 0 210 12 000 в разрезе следующих аналитических признаков: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1 - НДС, принимаемый к вычету;</w:t>
      </w:r>
    </w:p>
    <w:p w:rsidR="003D7470" w:rsidRPr="00164728" w:rsidRDefault="003D7470" w:rsidP="00164728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2</w:t>
      </w:r>
      <w:r w:rsidR="00164728">
        <w:rPr>
          <w:rFonts w:ascii="Times New Roman" w:hAnsi="Times New Roman" w:cs="Times New Roman"/>
          <w:sz w:val="24"/>
          <w:szCs w:val="24"/>
        </w:rPr>
        <w:t xml:space="preserve"> - НДС, учитываемый в стоимости.</w:t>
      </w:r>
    </w:p>
    <w:p w:rsidR="003D7470" w:rsidRPr="003D7470" w:rsidRDefault="00164728" w:rsidP="00927642">
      <w:pPr>
        <w:pStyle w:val="ConsPlusNormal"/>
        <w:tabs>
          <w:tab w:val="left" w:pos="1134"/>
        </w:tabs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 xml:space="preserve"> </w:t>
      </w:r>
      <w:r w:rsidR="003D7470" w:rsidRPr="003D7470">
        <w:rPr>
          <w:rFonts w:ascii="Times New Roman" w:hAnsi="Times New Roman" w:cs="Times New Roman"/>
          <w:sz w:val="24"/>
          <w:szCs w:val="24"/>
        </w:rPr>
        <w:t>(Основание: п. 4 ст. 170 НК РФ)</w:t>
      </w:r>
    </w:p>
    <w:p w:rsidR="003D7470" w:rsidRPr="00164728" w:rsidRDefault="003D747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 xml:space="preserve">2.2.5. Раздельный учет операций по реализации товаров (работ, услуг), передаче имущественных прав ведется по дополнительным аналитическим кодам к 23-му разряду </w:t>
      </w:r>
      <w:r w:rsidRPr="003D7470">
        <w:rPr>
          <w:rFonts w:ascii="Times New Roman" w:hAnsi="Times New Roman" w:cs="Times New Roman"/>
          <w:sz w:val="24"/>
          <w:szCs w:val="24"/>
        </w:rPr>
        <w:lastRenderedPageBreak/>
        <w:t xml:space="preserve">номера </w:t>
      </w:r>
      <w:r w:rsidRPr="00164728">
        <w:rPr>
          <w:rFonts w:ascii="Times New Roman" w:hAnsi="Times New Roman" w:cs="Times New Roman"/>
          <w:sz w:val="24"/>
          <w:szCs w:val="24"/>
        </w:rPr>
        <w:t>счета 0 401 10 000 в разрезе следующих аналитических признаков: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01 - реализация, облагаемая НДС по ставке 22%;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02 - реализация, облагаемая НДС по ставке 10%;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03 - реализация, облагаемая НДС по расчетной ставке 22/122;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04 - реализация, облагаемая НДС по расчетной ставке 10/110;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05 - иная реализация, облагаемая НДС;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06 - реализация, не облагаемая НДС;</w:t>
      </w:r>
    </w:p>
    <w:p w:rsidR="003D7470" w:rsidRPr="00164728" w:rsidRDefault="003D7470" w:rsidP="00927642">
      <w:pPr>
        <w:pStyle w:val="ConsPlusNormal"/>
        <w:numPr>
          <w:ilvl w:val="0"/>
          <w:numId w:val="12"/>
        </w:numPr>
        <w:tabs>
          <w:tab w:val="left" w:pos="1134"/>
        </w:tabs>
        <w:spacing w:before="100" w:beforeAutospacing="1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4728">
        <w:rPr>
          <w:rFonts w:ascii="Times New Roman" w:hAnsi="Times New Roman" w:cs="Times New Roman"/>
          <w:sz w:val="24"/>
          <w:szCs w:val="24"/>
        </w:rPr>
        <w:t>код 07 - иные доходы, не связанные с реализацией.</w:t>
      </w:r>
    </w:p>
    <w:p w:rsidR="003D7470" w:rsidRDefault="003D7470" w:rsidP="00927642">
      <w:pPr>
        <w:pStyle w:val="ConsPlusNormal"/>
        <w:tabs>
          <w:tab w:val="left" w:pos="1134"/>
        </w:tabs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470">
        <w:rPr>
          <w:rFonts w:ascii="Times New Roman" w:hAnsi="Times New Roman" w:cs="Times New Roman"/>
          <w:sz w:val="24"/>
          <w:szCs w:val="24"/>
        </w:rPr>
        <w:t>(Основание: п. 4 ст. 149 НК РФ)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3D7470">
        <w:rPr>
          <w:rFonts w:ascii="Times New Roman" w:hAnsi="Times New Roman" w:cs="Times New Roman"/>
          <w:sz w:val="24"/>
          <w:szCs w:val="24"/>
        </w:rPr>
        <w:t xml:space="preserve"> </w:t>
      </w:r>
      <w:r w:rsidR="000B47FC">
        <w:rPr>
          <w:rFonts w:ascii="Times New Roman" w:hAnsi="Times New Roman" w:cs="Times New Roman"/>
          <w:sz w:val="24"/>
          <w:szCs w:val="24"/>
        </w:rPr>
        <w:t>3</w:t>
      </w:r>
      <w:r w:rsidRPr="004F3739">
        <w:rPr>
          <w:rFonts w:ascii="Times New Roman" w:hAnsi="Times New Roman" w:cs="Times New Roman"/>
          <w:sz w:val="24"/>
          <w:szCs w:val="24"/>
        </w:rPr>
        <w:tab/>
        <w:t>Порядок определения налоговой базы налоговыми агентами (</w:t>
      </w:r>
      <w:r w:rsidR="003D7470">
        <w:rPr>
          <w:rFonts w:ascii="Times New Roman" w:hAnsi="Times New Roman" w:cs="Times New Roman"/>
          <w:sz w:val="24"/>
          <w:szCs w:val="24"/>
        </w:rPr>
        <w:t>ст. 161 НК РФ)</w:t>
      </w:r>
    </w:p>
    <w:p w:rsidR="00F05F60" w:rsidRPr="004F3739" w:rsidRDefault="003D747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47FC">
        <w:rPr>
          <w:rFonts w:ascii="Times New Roman" w:hAnsi="Times New Roman" w:cs="Times New Roman"/>
          <w:sz w:val="24"/>
          <w:szCs w:val="24"/>
        </w:rPr>
        <w:t>3</w:t>
      </w:r>
      <w:r w:rsidR="00F05F60" w:rsidRPr="004F3739">
        <w:rPr>
          <w:rFonts w:ascii="Times New Roman" w:hAnsi="Times New Roman" w:cs="Times New Roman"/>
          <w:sz w:val="24"/>
          <w:szCs w:val="24"/>
        </w:rPr>
        <w:t>.1</w:t>
      </w:r>
      <w:r w:rsidR="00F05F60" w:rsidRPr="004F37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05F60" w:rsidRPr="004F3739">
        <w:rPr>
          <w:rFonts w:ascii="Times New Roman" w:hAnsi="Times New Roman" w:cs="Times New Roman"/>
          <w:sz w:val="24"/>
          <w:szCs w:val="24"/>
        </w:rPr>
        <w:t>При  реализации</w:t>
      </w:r>
      <w:proofErr w:type="gramEnd"/>
      <w:r w:rsidR="00F05F60" w:rsidRPr="004F3739">
        <w:rPr>
          <w:rFonts w:ascii="Times New Roman" w:hAnsi="Times New Roman" w:cs="Times New Roman"/>
          <w:sz w:val="24"/>
          <w:szCs w:val="24"/>
        </w:rPr>
        <w:t xml:space="preserve"> товаров (работ, услуг), местом реализации которых является территория Российской Федерации, налогоплательщиками – иностранными лицами, не состоящими  на учете в налоговых органах в качестве налогоплательщиков, налоговая база определяется как сумма дохода от реализации этих товаров (работ, услуг) с учетом налога.  Налоговая база определяется отдельно по каждой операции по реализации </w:t>
      </w:r>
      <w:proofErr w:type="gramStart"/>
      <w:r w:rsidR="00F05F60" w:rsidRPr="004F3739">
        <w:rPr>
          <w:rFonts w:ascii="Times New Roman" w:hAnsi="Times New Roman" w:cs="Times New Roman"/>
          <w:sz w:val="24"/>
          <w:szCs w:val="24"/>
        </w:rPr>
        <w:t>товаров  (</w:t>
      </w:r>
      <w:proofErr w:type="gramEnd"/>
      <w:r w:rsidR="00F05F60" w:rsidRPr="004F3739">
        <w:rPr>
          <w:rFonts w:ascii="Times New Roman" w:hAnsi="Times New Roman" w:cs="Times New Roman"/>
          <w:sz w:val="24"/>
          <w:szCs w:val="24"/>
        </w:rPr>
        <w:t>работ, услуг) (п. 1 ст. 161 НК РФ). В случае если иностранное лицо не включает в стоимость услуг сумму налога на добавленную стоимость, налог уплачивается за счет собственных средств СибГМУ. СибГМУ признается налоговым агентом и определяет налоговую базу по указанным услугам (п. 2 ст. 161 НК РФ).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0B47FC">
        <w:rPr>
          <w:rFonts w:ascii="Times New Roman" w:hAnsi="Times New Roman" w:cs="Times New Roman"/>
          <w:sz w:val="24"/>
          <w:szCs w:val="24"/>
        </w:rPr>
        <w:t>4</w:t>
      </w:r>
      <w:r w:rsidRPr="004F3739">
        <w:rPr>
          <w:rFonts w:ascii="Times New Roman" w:hAnsi="Times New Roman" w:cs="Times New Roman"/>
          <w:sz w:val="24"/>
          <w:szCs w:val="24"/>
        </w:rPr>
        <w:tab/>
        <w:t xml:space="preserve">Порядок оформления счетов-фактур, книг продаж </w:t>
      </w:r>
      <w:r w:rsidR="003D7470">
        <w:rPr>
          <w:rFonts w:ascii="Times New Roman" w:hAnsi="Times New Roman" w:cs="Times New Roman"/>
          <w:sz w:val="24"/>
          <w:szCs w:val="24"/>
        </w:rPr>
        <w:t>и покупок (ст. 169 п.5.1 НК РФ)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0B47FC">
        <w:rPr>
          <w:rFonts w:ascii="Times New Roman" w:hAnsi="Times New Roman" w:cs="Times New Roman"/>
          <w:sz w:val="24"/>
          <w:szCs w:val="24"/>
        </w:rPr>
        <w:t>4</w:t>
      </w:r>
      <w:r w:rsidRPr="004F3739">
        <w:rPr>
          <w:rFonts w:ascii="Times New Roman" w:hAnsi="Times New Roman" w:cs="Times New Roman"/>
          <w:sz w:val="24"/>
          <w:szCs w:val="24"/>
        </w:rPr>
        <w:t>.1</w:t>
      </w:r>
      <w:r w:rsidRPr="004F3739">
        <w:rPr>
          <w:rFonts w:ascii="Times New Roman" w:hAnsi="Times New Roman" w:cs="Times New Roman"/>
          <w:sz w:val="24"/>
          <w:szCs w:val="24"/>
        </w:rPr>
        <w:tab/>
        <w:t xml:space="preserve">Сквозная нумерация счетов-фактур ведется в порядке возрастания номеров по организации в пределах календарного года. 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0B47FC">
        <w:rPr>
          <w:rFonts w:ascii="Times New Roman" w:hAnsi="Times New Roman" w:cs="Times New Roman"/>
          <w:sz w:val="24"/>
          <w:szCs w:val="24"/>
        </w:rPr>
        <w:t>4</w:t>
      </w:r>
      <w:r w:rsidRPr="004F3739">
        <w:rPr>
          <w:rFonts w:ascii="Times New Roman" w:hAnsi="Times New Roman" w:cs="Times New Roman"/>
          <w:sz w:val="24"/>
          <w:szCs w:val="24"/>
        </w:rPr>
        <w:t>.2</w:t>
      </w:r>
      <w:r w:rsidRPr="004F3739">
        <w:rPr>
          <w:rFonts w:ascii="Times New Roman" w:hAnsi="Times New Roman" w:cs="Times New Roman"/>
          <w:sz w:val="24"/>
          <w:szCs w:val="24"/>
        </w:rPr>
        <w:tab/>
        <w:t xml:space="preserve">При реализации товаров (работ, услуг) физическим </w:t>
      </w:r>
      <w:proofErr w:type="gramStart"/>
      <w:r w:rsidRPr="004F3739">
        <w:rPr>
          <w:rFonts w:ascii="Times New Roman" w:hAnsi="Times New Roman" w:cs="Times New Roman"/>
          <w:sz w:val="24"/>
          <w:szCs w:val="24"/>
        </w:rPr>
        <w:t>лицам  (</w:t>
      </w:r>
      <w:proofErr w:type="gramEnd"/>
      <w:r w:rsidRPr="004F3739">
        <w:rPr>
          <w:rFonts w:ascii="Times New Roman" w:hAnsi="Times New Roman" w:cs="Times New Roman"/>
          <w:sz w:val="24"/>
          <w:szCs w:val="24"/>
        </w:rPr>
        <w:t xml:space="preserve">за исключением индивидуальных предпринимателей) оформляется общий счет-фактура. </w:t>
      </w:r>
    </w:p>
    <w:p w:rsidR="00F05F60" w:rsidRPr="004F3739" w:rsidRDefault="00F05F60" w:rsidP="0092764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3739">
        <w:rPr>
          <w:rFonts w:ascii="Times New Roman" w:hAnsi="Times New Roman" w:cs="Times New Roman"/>
          <w:sz w:val="24"/>
          <w:szCs w:val="24"/>
        </w:rPr>
        <w:t>2.</w:t>
      </w:r>
      <w:r w:rsidR="000B47FC">
        <w:rPr>
          <w:rFonts w:ascii="Times New Roman" w:hAnsi="Times New Roman" w:cs="Times New Roman"/>
          <w:sz w:val="24"/>
          <w:szCs w:val="24"/>
        </w:rPr>
        <w:t>4</w:t>
      </w:r>
      <w:r w:rsidRPr="004F3739">
        <w:rPr>
          <w:rFonts w:ascii="Times New Roman" w:hAnsi="Times New Roman" w:cs="Times New Roman"/>
          <w:sz w:val="24"/>
          <w:szCs w:val="24"/>
        </w:rPr>
        <w:t>.3</w:t>
      </w:r>
      <w:r w:rsidRPr="004F3739">
        <w:rPr>
          <w:rFonts w:ascii="Times New Roman" w:hAnsi="Times New Roman" w:cs="Times New Roman"/>
          <w:sz w:val="24"/>
          <w:szCs w:val="24"/>
        </w:rPr>
        <w:tab/>
        <w:t>При заполнении (ведении) документов, применяемых при расчетах по налогу на добавленную стоимость, применяется постановление Правительства РФ от 26.12.2011г. №1137 (с изменениями) «О формах и правилах заполнения (ведения) документов, применяемых при расчетах по налогу на добавленную стоимость».</w:t>
      </w:r>
    </w:p>
    <w:p w:rsidR="00E1194D" w:rsidRPr="004F3739" w:rsidRDefault="00947CE2" w:rsidP="00716321">
      <w:pPr>
        <w:pStyle w:val="ConsPlusNormal"/>
        <w:spacing w:before="100" w:beforeAutospacing="1" w:after="100" w:afterAutospacing="1"/>
        <w:ind w:firstLine="851"/>
        <w:jc w:val="center"/>
        <w:rPr>
          <w:vanish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9643D" w:rsidRPr="004F3739">
        <w:rPr>
          <w:rFonts w:ascii="Times New Roman" w:hAnsi="Times New Roman" w:cs="Times New Roman"/>
          <w:b/>
          <w:sz w:val="24"/>
          <w:szCs w:val="24"/>
        </w:rPr>
        <w:t>. Транспортный налог</w:t>
      </w:r>
    </w:p>
    <w:p w:rsidR="00E1194D" w:rsidRPr="004F3739" w:rsidRDefault="00E1194D" w:rsidP="0071632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1194D" w:rsidRPr="004F3739" w:rsidRDefault="00947CE2" w:rsidP="0071632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.1. Налогооблагаемая база формируется исходя из наличия всех транспортных средств, за</w:t>
      </w:r>
      <w:r w:rsidR="00F52FC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регистрированных за учреждением (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гл</w:t>
      </w:r>
      <w:r w:rsidR="00E9643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28 </w:t>
      </w:r>
      <w:r w:rsidR="00E9643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НК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РФ, региональный Закон «О транспортном налоге»</w:t>
      </w:r>
      <w:r w:rsidR="00F52FC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)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:rsidR="00E1194D" w:rsidRPr="004F3739" w:rsidRDefault="00947CE2" w:rsidP="0071632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.2. Для целей настоящего пункта в налогооблагаемую базу включаются транспортные средства, находящиеся на ремонте и подлежащие списанию, до момента снятия транспортного средства с учета или исключения из государственного реестра в соответствии с законодательством России.</w:t>
      </w:r>
    </w:p>
    <w:p w:rsidR="00E1194D" w:rsidRPr="004F3739" w:rsidRDefault="00947CE2" w:rsidP="00716321">
      <w:pPr>
        <w:tabs>
          <w:tab w:val="left" w:pos="70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3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lang w:val="x-none" w:eastAsia="ru-RU"/>
        </w:rPr>
        <w:t xml:space="preserve">.3. 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val="x-none" w:eastAsia="x-none"/>
        </w:rPr>
        <w:t>Исчислять сумму транспортного налога и сумму авансового платежа по истечении каждого отчетного периода в размере одной четвертой произведения</w:t>
      </w:r>
      <w:r w:rsidR="00F52FC3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val="x-none" w:eastAsia="x-none"/>
        </w:rPr>
        <w:t xml:space="preserve"> соответствующей налоговой базы (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val="x-none" w:eastAsia="x-none"/>
        </w:rPr>
        <w:t>ст.362 НК РФ</w:t>
      </w:r>
      <w:r w:rsidR="00F52FC3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  <w:t>)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val="x-none" w:eastAsia="x-none"/>
        </w:rPr>
        <w:t>.</w:t>
      </w:r>
    </w:p>
    <w:p w:rsidR="00E1194D" w:rsidRPr="004F3739" w:rsidRDefault="00947CE2" w:rsidP="00716321">
      <w:pPr>
        <w:tabs>
          <w:tab w:val="left" w:pos="708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</w:pPr>
      <w:r w:rsidRPr="000535B2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  <w:t>3</w:t>
      </w:r>
      <w:r w:rsidR="00E9643D" w:rsidRPr="000535B2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  <w:t xml:space="preserve">.4. </w:t>
      </w:r>
      <w:r w:rsidR="00E1194D" w:rsidRPr="000535B2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  <w:t>Начисление производить последним днем каждого квартала бухгалтерской справкой (ф.0504833) на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  <w:lang w:eastAsia="x-none"/>
        </w:rPr>
        <w:t xml:space="preserve"> основании Справки – расчета.</w:t>
      </w:r>
    </w:p>
    <w:p w:rsidR="00CE6F67" w:rsidRPr="004F3739" w:rsidRDefault="00947CE2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E6F67" w:rsidRPr="004F3739">
        <w:rPr>
          <w:rFonts w:ascii="Times New Roman" w:hAnsi="Times New Roman" w:cs="Times New Roman"/>
          <w:b/>
          <w:sz w:val="24"/>
          <w:szCs w:val="24"/>
        </w:rPr>
        <w:t>. Налог на имущество организаций</w:t>
      </w:r>
    </w:p>
    <w:p w:rsidR="00E1194D" w:rsidRPr="004F3739" w:rsidRDefault="00947CE2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Учреждение является плательщиком налога на имущество.</w:t>
      </w:r>
    </w:p>
    <w:p w:rsidR="00F80E71" w:rsidRPr="004F3739" w:rsidRDefault="00947CE2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0E71" w:rsidRPr="004F3739">
        <w:rPr>
          <w:rFonts w:ascii="Times New Roman" w:hAnsi="Times New Roman" w:cs="Times New Roman"/>
          <w:sz w:val="24"/>
          <w:szCs w:val="24"/>
        </w:rPr>
        <w:t>.2. В соответствии с гл. 30 НК РФ «Налог на имущество организаций» налогооблагаемая база по налогу на имущество формируется согласно статьям 374, 375 гл. 30 НК РФ.</w:t>
      </w:r>
    </w:p>
    <w:p w:rsidR="00716321" w:rsidRDefault="00947CE2" w:rsidP="00716321">
      <w:pPr>
        <w:tabs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80E71" w:rsidRPr="004F3739">
        <w:rPr>
          <w:rFonts w:ascii="Times New Roman" w:hAnsi="Times New Roman"/>
          <w:sz w:val="24"/>
          <w:szCs w:val="24"/>
        </w:rPr>
        <w:t xml:space="preserve">.3.  Налоговая ставка применяется в соответствии </w:t>
      </w:r>
      <w:r>
        <w:rPr>
          <w:rFonts w:ascii="Times New Roman" w:hAnsi="Times New Roman"/>
          <w:sz w:val="24"/>
          <w:szCs w:val="24"/>
        </w:rPr>
        <w:t>с законодательством субъекта РФ</w:t>
      </w:r>
      <w:r w:rsidR="007163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0E71" w:rsidRPr="004F3739" w:rsidRDefault="00947CE2" w:rsidP="00716321">
      <w:pPr>
        <w:tabs>
          <w:tab w:val="left" w:pos="1134"/>
        </w:tabs>
        <w:spacing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(</w:t>
      </w:r>
      <w:r w:rsidR="00716321">
        <w:rPr>
          <w:rFonts w:ascii="Times New Roman" w:hAnsi="Times New Roman"/>
          <w:sz w:val="24"/>
          <w:szCs w:val="24"/>
        </w:rPr>
        <w:t xml:space="preserve">Основание: </w:t>
      </w:r>
      <w:r w:rsidR="00F80E71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.372 НК РФ).</w:t>
      </w:r>
    </w:p>
    <w:p w:rsidR="00716321" w:rsidRDefault="00947CE2" w:rsidP="00716321">
      <w:pPr>
        <w:tabs>
          <w:tab w:val="left" w:pos="708"/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.</w:t>
      </w:r>
      <w:r w:rsidR="00F80E71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 xml:space="preserve">. 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Сумму авансового платежа по налогу на имущество исчислять по итогам каждого отчетного периода в размере одной четвертой произведения соответствующей налоговой ставки</w:t>
      </w:r>
      <w:r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и средней стоимости имущества</w:t>
      </w:r>
      <w:r w:rsidR="00716321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 xml:space="preserve"> </w:t>
      </w:r>
    </w:p>
    <w:p w:rsidR="00E1194D" w:rsidRPr="004F3739" w:rsidRDefault="00947CE2" w:rsidP="00716321">
      <w:pPr>
        <w:tabs>
          <w:tab w:val="left" w:pos="708"/>
          <w:tab w:val="left" w:pos="1134"/>
        </w:tabs>
        <w:spacing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>(</w:t>
      </w:r>
      <w:r w:rsidR="00716321"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  <w:t xml:space="preserve">Основание: </w:t>
      </w:r>
      <w:r>
        <w:rPr>
          <w:rFonts w:ascii="Times New Roman" w:eastAsia="Times New Roman" w:hAnsi="Times New Roman"/>
          <w:color w:val="000000"/>
          <w:sz w:val="24"/>
          <w:szCs w:val="24"/>
          <w:lang w:val="x-none" w:eastAsia="x-none"/>
        </w:rPr>
        <w:t>ст.382 НК РФ).</w:t>
      </w:r>
    </w:p>
    <w:p w:rsidR="00E1194D" w:rsidRPr="004F3739" w:rsidRDefault="00947CE2" w:rsidP="00716321">
      <w:pPr>
        <w:tabs>
          <w:tab w:val="left" w:pos="708"/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F80E71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.5. 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01.01.2019 налогом облагается только недвижимое имущество организаций (п. 1 ст. 374 НК РФ). В целях определения налогооблагаемой базы по налогу, определить критерии отнесения имущества к недвижимому.</w:t>
      </w:r>
    </w:p>
    <w:p w:rsidR="00E1194D" w:rsidRPr="004F3739" w:rsidRDefault="00E1194D" w:rsidP="00716321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подтверждения наличия оснований отнесения объекта имущества к недвижимости основываться на рекомендациях ФНС России (письмо от 02.08.2018 № БС-4-21/14968@):</w:t>
      </w:r>
    </w:p>
    <w:p w:rsidR="00E1194D" w:rsidRPr="004F3739" w:rsidRDefault="00E1194D" w:rsidP="00716321">
      <w:pPr>
        <w:numPr>
          <w:ilvl w:val="0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наличие записи об объекте в ЕГРН;</w:t>
      </w:r>
    </w:p>
    <w:p w:rsidR="00E1194D" w:rsidRPr="004F3739" w:rsidRDefault="00E1194D" w:rsidP="00716321">
      <w:pPr>
        <w:numPr>
          <w:ilvl w:val="0"/>
          <w:numId w:val="6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отсутствии сведений в ЕГРН - наличие оснований, подтверждающих прочную связь объекта с землей и невозможность перемещения объекта без несоразмерного ущерба его назначению. Например, для объектов капитального строительства это могут быть документы технического учета или технической инвентаризации объекта в качестве недвижимости; разрешения на строительство и (или) ввод в эксплуатацию; проектная или иная документация на создание объекта и (или) о его характеристиках.</w:t>
      </w:r>
    </w:p>
    <w:p w:rsidR="00E1194D" w:rsidRPr="004F3739" w:rsidRDefault="00947CE2" w:rsidP="00716321">
      <w:pPr>
        <w:shd w:val="clear" w:color="auto" w:fill="FFFFFF"/>
        <w:tabs>
          <w:tab w:val="left" w:pos="708"/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F80E71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.6. 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Начисление производит</w:t>
      </w:r>
      <w:r w:rsidR="00F80E71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последним днем каждого квартала бухгалтерской </w:t>
      </w:r>
      <w:r w:rsidR="00E1194D" w:rsidRPr="000535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справкой (ф.0504833) на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основании Справки – расчета.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A4C2A" w:rsidRPr="004F3739" w:rsidRDefault="00B305BE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A4C2A" w:rsidRPr="004F3739">
        <w:rPr>
          <w:rFonts w:ascii="Times New Roman" w:hAnsi="Times New Roman" w:cs="Times New Roman"/>
          <w:b/>
          <w:sz w:val="24"/>
          <w:szCs w:val="24"/>
        </w:rPr>
        <w:t>. Земельный налог</w:t>
      </w:r>
    </w:p>
    <w:p w:rsidR="00E1194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Налогооблагаемая база по земельному налогу формируется согласно статьям 389,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390, 391 Налогового кодекса РФ (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</w:t>
      </w:r>
      <w:r w:rsidR="009A4C2A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31 </w:t>
      </w:r>
      <w:r w:rsidR="009A4C2A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РФ).</w:t>
      </w:r>
    </w:p>
    <w:p w:rsidR="00E1194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Налоговая ставка применяется в соответствии с местным законодательством согласно статье 394 Налогового кодекса РФ.</w:t>
      </w:r>
    </w:p>
    <w:p w:rsidR="009A4C2A" w:rsidRPr="004F3739" w:rsidRDefault="00B305BE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A4C2A" w:rsidRPr="004F3739">
        <w:rPr>
          <w:rFonts w:ascii="Times New Roman" w:hAnsi="Times New Roman" w:cs="Times New Roman"/>
          <w:sz w:val="24"/>
          <w:szCs w:val="24"/>
        </w:rPr>
        <w:t>.3. В соответствии с гл. 31 НК РФ «Земельный налог» налоговая база определяется как кадастровая стоимость земельных участков, признаваемых объектом налогообложения, по состоянию на 1 января года, являющегося налоговым периодом.</w:t>
      </w:r>
    </w:p>
    <w:p w:rsidR="009A4C2A" w:rsidRPr="004F3739" w:rsidRDefault="00B305BE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4C2A" w:rsidRPr="004F3739">
        <w:rPr>
          <w:rFonts w:ascii="Times New Roman" w:hAnsi="Times New Roman" w:cs="Times New Roman"/>
          <w:sz w:val="24"/>
          <w:szCs w:val="24"/>
        </w:rPr>
        <w:t>.4 Ответственным за получение справок о кадастровой стоимости земельного участка, признаваемого объектом налогообложения, по состоянию на 1 января каждого года является зам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4C2A" w:rsidRPr="004F3739">
        <w:rPr>
          <w:rFonts w:ascii="Times New Roman" w:hAnsi="Times New Roman" w:cs="Times New Roman"/>
          <w:sz w:val="24"/>
          <w:szCs w:val="24"/>
        </w:rPr>
        <w:t>ститель главного бухгалтера.</w:t>
      </w:r>
    </w:p>
    <w:p w:rsidR="00E1194D" w:rsidRPr="004F3739" w:rsidRDefault="00B305BE" w:rsidP="00716321">
      <w:pPr>
        <w:shd w:val="clear" w:color="auto" w:fill="FFFFFF"/>
        <w:tabs>
          <w:tab w:val="left" w:pos="708"/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9A4C2A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Если отчетный период определен как квартал, исчислять суммы авансовых платежей по земельному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 стоимости земельного участка (ст. 396 НК РФ).</w:t>
      </w:r>
    </w:p>
    <w:p w:rsidR="00E1194D" w:rsidRPr="004F3739" w:rsidRDefault="00B305BE" w:rsidP="00716321">
      <w:pPr>
        <w:shd w:val="clear" w:color="auto" w:fill="FFFFFF"/>
        <w:tabs>
          <w:tab w:val="left" w:pos="708"/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9A4C2A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.6. 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Начисление производить последним днем каждого квартала бухгалтерской </w:t>
      </w:r>
      <w:r w:rsidR="00E1194D" w:rsidRPr="000535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справкой (ф.0504833) на основании</w:t>
      </w:r>
      <w:r w:rsidR="00E1194D" w:rsidRPr="004F37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Справки – расчета.</w:t>
      </w:r>
    </w:p>
    <w:p w:rsidR="0083567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Налог на доходы физических лиц (НДФЛ)</w:t>
      </w:r>
    </w:p>
    <w:p w:rsidR="0083567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СибГМУ является налоговым агентом по налогу на доходы физических лиц (далее – НДФЛ). </w:t>
      </w:r>
    </w:p>
    <w:p w:rsidR="0083567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НДФЛ формируется и уплачивается в порядке и сроки, предусмотренные гл. 23 НК РФ:</w:t>
      </w:r>
    </w:p>
    <w:p w:rsidR="00C50B8F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.2.1. Датой фактичес</w:t>
      </w:r>
      <w:r w:rsidR="00C50B8F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кого получения дохода считается день выплаты работнику денег из кассы или перечисления на счет.</w:t>
      </w:r>
    </w:p>
    <w:p w:rsidR="0083567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Перечисление НДФЛ производится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учреждением по месту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нахождения.</w:t>
      </w:r>
    </w:p>
    <w:p w:rsidR="007D5B91" w:rsidRPr="007D5B91" w:rsidRDefault="00B305BE" w:rsidP="007D5B91">
      <w:pPr>
        <w:tabs>
          <w:tab w:val="left" w:pos="1134"/>
        </w:tabs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</w:t>
      </w:r>
      <w:r w:rsidR="007D5B91" w:rsidRP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Приложении N </w:t>
      </w:r>
      <w:r w:rsid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7D5B91" w:rsidRP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</w:t>
      </w:r>
      <w:r w:rsid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настоящей </w:t>
      </w:r>
      <w:r w:rsidR="007D5B91" w:rsidRP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Учетной политике.</w:t>
      </w:r>
    </w:p>
    <w:p w:rsidR="00E1194D" w:rsidRPr="004F3739" w:rsidRDefault="007D5B91" w:rsidP="007D5B91">
      <w:pPr>
        <w:tabs>
          <w:tab w:val="left" w:pos="1134"/>
        </w:tabs>
        <w:spacing w:after="100" w:afterAutospacing="1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D5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(Основание: п. 1 ст. 230 НК РФ)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194D" w:rsidRPr="004F3739" w:rsidRDefault="00B305BE" w:rsidP="00716321">
      <w:pPr>
        <w:tabs>
          <w:tab w:val="left" w:pos="1134"/>
        </w:tabs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Ответственным за правильность составления форм 6-НДФЛ и соблюдения сроков отчетности по перечисленным выше формам в налоговую инспекцию является – </w:t>
      </w:r>
      <w:r w:rsidR="001052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отдела расчетов по оплате труда</w:t>
      </w:r>
      <w:r w:rsidR="0083567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1194D" w:rsidRPr="004F37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E4F97" w:rsidRPr="004F3739" w:rsidRDefault="00B305BE" w:rsidP="00716321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6014"/>
      <w:bookmarkEnd w:id="3"/>
      <w:r>
        <w:rPr>
          <w:rFonts w:ascii="Times New Roman" w:hAnsi="Times New Roman" w:cs="Times New Roman"/>
          <w:b/>
          <w:sz w:val="24"/>
          <w:szCs w:val="24"/>
        </w:rPr>
        <w:t>7</w:t>
      </w:r>
      <w:r w:rsidR="00EE4F97" w:rsidRPr="004F3739">
        <w:rPr>
          <w:rFonts w:ascii="Times New Roman" w:hAnsi="Times New Roman" w:cs="Times New Roman"/>
          <w:b/>
          <w:sz w:val="24"/>
          <w:szCs w:val="24"/>
        </w:rPr>
        <w:t>. Страховые взносы</w:t>
      </w:r>
    </w:p>
    <w:p w:rsidR="0083567D" w:rsidRPr="004F3739" w:rsidRDefault="00B305BE" w:rsidP="008A3C82">
      <w:pPr>
        <w:pStyle w:val="ConsPlusNormal"/>
        <w:tabs>
          <w:tab w:val="left" w:pos="1134"/>
        </w:tabs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1E94" w:rsidRPr="004F3739">
        <w:rPr>
          <w:rFonts w:ascii="Times New Roman" w:hAnsi="Times New Roman" w:cs="Times New Roman"/>
          <w:sz w:val="24"/>
          <w:szCs w:val="24"/>
        </w:rPr>
        <w:t xml:space="preserve">.1. </w:t>
      </w:r>
      <w:r w:rsidR="0083567D" w:rsidRPr="004F3739">
        <w:rPr>
          <w:rFonts w:ascii="Times New Roman" w:hAnsi="Times New Roman" w:cs="Times New Roman"/>
          <w:sz w:val="24"/>
          <w:szCs w:val="24"/>
        </w:rPr>
        <w:t>Учет объектов обложения страховыми взносами, сумм исчисленных страховых взносов по каждому физическому лицу, в пользу которого осуществлялись выплаты и иные вознаграждения, ведется в соответствии с главой 34 НК РФ.</w:t>
      </w:r>
    </w:p>
    <w:p w:rsidR="00621E94" w:rsidRPr="004F3739" w:rsidRDefault="00B305BE" w:rsidP="008A3C82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389A" w:rsidRPr="004F3739">
        <w:rPr>
          <w:rFonts w:ascii="Times New Roman" w:hAnsi="Times New Roman" w:cs="Times New Roman"/>
          <w:sz w:val="24"/>
          <w:szCs w:val="24"/>
        </w:rPr>
        <w:t xml:space="preserve">.2. </w:t>
      </w:r>
      <w:r w:rsidR="00621E94" w:rsidRPr="004F3739">
        <w:rPr>
          <w:rFonts w:ascii="Times New Roman" w:hAnsi="Times New Roman" w:cs="Times New Roman"/>
          <w:sz w:val="24"/>
          <w:szCs w:val="24"/>
        </w:rPr>
        <w:t xml:space="preserve">Исчисление и уплата страховых взносов в </w:t>
      </w:r>
      <w:r w:rsidR="00224AB2">
        <w:rPr>
          <w:rFonts w:ascii="Times New Roman" w:hAnsi="Times New Roman" w:cs="Times New Roman"/>
          <w:sz w:val="24"/>
          <w:szCs w:val="24"/>
        </w:rPr>
        <w:t>Единый социальный фонд России</w:t>
      </w:r>
      <w:r w:rsidR="00034ADA" w:rsidRPr="004F3739">
        <w:rPr>
          <w:rFonts w:ascii="Times New Roman" w:hAnsi="Times New Roman" w:cs="Times New Roman"/>
          <w:sz w:val="24"/>
          <w:szCs w:val="24"/>
        </w:rPr>
        <w:t xml:space="preserve"> </w:t>
      </w:r>
      <w:r w:rsidR="00621E94" w:rsidRPr="004F3739">
        <w:rPr>
          <w:rFonts w:ascii="Times New Roman" w:hAnsi="Times New Roman" w:cs="Times New Roman"/>
          <w:sz w:val="24"/>
          <w:szCs w:val="24"/>
        </w:rPr>
        <w:t xml:space="preserve">на обязательное пенсионное страхование, на обязательное социальное страхование на случай временной нетрудоспособности и в связи с материнством, </w:t>
      </w:r>
      <w:r w:rsidR="00034ADA" w:rsidRPr="004F3739">
        <w:rPr>
          <w:rFonts w:ascii="Times New Roman" w:hAnsi="Times New Roman" w:cs="Times New Roman"/>
          <w:sz w:val="24"/>
          <w:szCs w:val="24"/>
        </w:rPr>
        <w:t xml:space="preserve">в </w:t>
      </w:r>
      <w:r w:rsidR="00621E94" w:rsidRPr="004F3739">
        <w:rPr>
          <w:rFonts w:ascii="Times New Roman" w:hAnsi="Times New Roman" w:cs="Times New Roman"/>
          <w:sz w:val="24"/>
          <w:szCs w:val="24"/>
        </w:rPr>
        <w:t>Федеральный фонд обязательного медицинского страхования на обязательное медицинское страхование производятся в соответствии с</w:t>
      </w:r>
      <w:r w:rsidR="00034ADA" w:rsidRPr="004F3739">
        <w:rPr>
          <w:rFonts w:ascii="Times New Roman" w:hAnsi="Times New Roman" w:cs="Times New Roman"/>
          <w:sz w:val="24"/>
          <w:szCs w:val="24"/>
        </w:rPr>
        <w:t xml:space="preserve"> Федеральным законом от 15 декабря 2001 г. № </w:t>
      </w:r>
      <w:r w:rsidR="00034ADA" w:rsidRPr="001F10F8">
        <w:rPr>
          <w:rFonts w:ascii="Times New Roman" w:hAnsi="Times New Roman" w:cs="Times New Roman"/>
          <w:sz w:val="24"/>
          <w:szCs w:val="24"/>
        </w:rPr>
        <w:t xml:space="preserve">167-ФЗ «Об обязательном пенсионном страховании в </w:t>
      </w:r>
      <w:r w:rsidR="00034ADA" w:rsidRPr="001F10F8">
        <w:rPr>
          <w:rFonts w:ascii="Times New Roman" w:hAnsi="Times New Roman" w:cs="Times New Roman"/>
          <w:caps/>
          <w:sz w:val="24"/>
          <w:szCs w:val="24"/>
        </w:rPr>
        <w:t>р</w:t>
      </w:r>
      <w:r w:rsidR="00034ADA" w:rsidRPr="001F10F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34ADA" w:rsidRPr="001F10F8">
        <w:rPr>
          <w:rFonts w:ascii="Times New Roman" w:hAnsi="Times New Roman" w:cs="Times New Roman"/>
          <w:caps/>
          <w:sz w:val="24"/>
          <w:szCs w:val="24"/>
        </w:rPr>
        <w:t>ф</w:t>
      </w:r>
      <w:r w:rsidR="00034ADA" w:rsidRPr="001F10F8">
        <w:rPr>
          <w:rFonts w:ascii="Times New Roman" w:hAnsi="Times New Roman" w:cs="Times New Roman"/>
          <w:sz w:val="24"/>
          <w:szCs w:val="24"/>
        </w:rPr>
        <w:t xml:space="preserve">едерации», Федеральным законом </w:t>
      </w:r>
      <w:r w:rsidR="00034ADA" w:rsidRPr="001F10F8">
        <w:rPr>
          <w:rFonts w:ascii="Times New Roman" w:hAnsi="Times New Roman" w:cs="Times New Roman"/>
          <w:sz w:val="24"/>
          <w:szCs w:val="24"/>
        </w:rPr>
        <w:lastRenderedPageBreak/>
        <w:t xml:space="preserve">от 29 ноября 2010 г. № 326-ФЗ «Об обязательном медицинском страховании в </w:t>
      </w:r>
      <w:r w:rsidR="00034ADA" w:rsidRPr="001F10F8">
        <w:rPr>
          <w:rFonts w:ascii="Times New Roman" w:hAnsi="Times New Roman" w:cs="Times New Roman"/>
          <w:caps/>
          <w:sz w:val="24"/>
          <w:szCs w:val="24"/>
        </w:rPr>
        <w:t>р</w:t>
      </w:r>
      <w:r w:rsidR="00034ADA" w:rsidRPr="001F10F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34ADA" w:rsidRPr="001F10F8">
        <w:rPr>
          <w:rFonts w:ascii="Times New Roman" w:hAnsi="Times New Roman" w:cs="Times New Roman"/>
          <w:caps/>
          <w:sz w:val="24"/>
          <w:szCs w:val="24"/>
        </w:rPr>
        <w:t>ф</w:t>
      </w:r>
      <w:r w:rsidR="00034ADA" w:rsidRPr="001F10F8">
        <w:rPr>
          <w:rFonts w:ascii="Times New Roman" w:hAnsi="Times New Roman" w:cs="Times New Roman"/>
          <w:sz w:val="24"/>
          <w:szCs w:val="24"/>
        </w:rPr>
        <w:t xml:space="preserve">едерации», </w:t>
      </w:r>
      <w:r w:rsidR="00621E94" w:rsidRPr="001F10F8">
        <w:rPr>
          <w:rFonts w:ascii="Times New Roman" w:hAnsi="Times New Roman" w:cs="Times New Roman"/>
          <w:sz w:val="24"/>
          <w:szCs w:val="24"/>
        </w:rPr>
        <w:t>Федеральным законом от 29.12.2006 г. № 255-ФЗ «Об обязательном социальном страховании на случай временной нетрудоспособности и в связи с материнством».</w:t>
      </w:r>
    </w:p>
    <w:p w:rsidR="00621E94" w:rsidRDefault="00B305BE" w:rsidP="008A3C82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1E94" w:rsidRPr="004F3739">
        <w:rPr>
          <w:rFonts w:ascii="Times New Roman" w:hAnsi="Times New Roman" w:cs="Times New Roman"/>
          <w:sz w:val="24"/>
          <w:szCs w:val="24"/>
        </w:rPr>
        <w:t>.</w:t>
      </w:r>
      <w:r w:rsidR="004B389A" w:rsidRPr="004F3739">
        <w:rPr>
          <w:rFonts w:ascii="Times New Roman" w:hAnsi="Times New Roman" w:cs="Times New Roman"/>
          <w:sz w:val="24"/>
          <w:szCs w:val="24"/>
        </w:rPr>
        <w:t>3</w:t>
      </w:r>
      <w:r w:rsidR="00621E94" w:rsidRPr="004F3739">
        <w:rPr>
          <w:rFonts w:ascii="Times New Roman" w:hAnsi="Times New Roman" w:cs="Times New Roman"/>
          <w:sz w:val="24"/>
          <w:szCs w:val="24"/>
        </w:rPr>
        <w:t xml:space="preserve">. Исчисление и уплата страховых взносов на обязательное социальное страхование от несчастных случаев на производстве и профессиональных заболеваний производятся в соответствии с </w:t>
      </w:r>
      <w:r w:rsidR="00034ADA" w:rsidRPr="004F3739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034ADA" w:rsidRPr="001F10F8">
        <w:rPr>
          <w:rFonts w:ascii="Times New Roman" w:hAnsi="Times New Roman" w:cs="Times New Roman"/>
          <w:sz w:val="24"/>
          <w:szCs w:val="24"/>
        </w:rPr>
        <w:t>от 24.07.1998 № 125-ФЗ</w:t>
      </w:r>
      <w:r w:rsidR="00034ADA" w:rsidRPr="004F3739">
        <w:rPr>
          <w:rFonts w:ascii="Times New Roman" w:hAnsi="Times New Roman" w:cs="Times New Roman"/>
          <w:sz w:val="24"/>
          <w:szCs w:val="24"/>
        </w:rPr>
        <w:t xml:space="preserve"> «Об обязательном социальном страховании от несчастных случаев на производстве и профессиональных заболеваний»</w:t>
      </w:r>
      <w:r w:rsidR="00621E94" w:rsidRPr="004F3739">
        <w:rPr>
          <w:rFonts w:ascii="Times New Roman" w:hAnsi="Times New Roman" w:cs="Times New Roman"/>
          <w:sz w:val="24"/>
          <w:szCs w:val="24"/>
        </w:rPr>
        <w:t>.</w:t>
      </w:r>
    </w:p>
    <w:p w:rsidR="001568B0" w:rsidRPr="004F3739" w:rsidRDefault="001568B0" w:rsidP="008A3C82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Установлен тариф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(единый тариф страховых взносов) в пределах установленной единой предельной величины базы для исчисления страховых взносов – 30%.</w:t>
      </w:r>
    </w:p>
    <w:p w:rsidR="00552364" w:rsidRPr="00552364" w:rsidRDefault="00B305BE" w:rsidP="00552364">
      <w:pPr>
        <w:pStyle w:val="ConsPlusNormal"/>
        <w:spacing w:before="100" w:before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389A" w:rsidRPr="004F3739">
        <w:rPr>
          <w:rFonts w:ascii="Times New Roman" w:hAnsi="Times New Roman" w:cs="Times New Roman"/>
          <w:sz w:val="24"/>
          <w:szCs w:val="24"/>
        </w:rPr>
        <w:t>.</w:t>
      </w:r>
      <w:r w:rsidR="001568B0">
        <w:rPr>
          <w:rFonts w:ascii="Times New Roman" w:hAnsi="Times New Roman" w:cs="Times New Roman"/>
          <w:sz w:val="24"/>
          <w:szCs w:val="24"/>
        </w:rPr>
        <w:t>5</w:t>
      </w:r>
      <w:r w:rsidR="004B389A" w:rsidRPr="004F3739">
        <w:rPr>
          <w:rFonts w:ascii="Times New Roman" w:hAnsi="Times New Roman" w:cs="Times New Roman"/>
          <w:sz w:val="24"/>
          <w:szCs w:val="24"/>
        </w:rPr>
        <w:t>.</w:t>
      </w:r>
      <w:r w:rsidR="00621E94" w:rsidRPr="004F3739">
        <w:rPr>
          <w:rFonts w:ascii="Times New Roman" w:hAnsi="Times New Roman" w:cs="Times New Roman"/>
          <w:sz w:val="24"/>
          <w:szCs w:val="24"/>
        </w:rPr>
        <w:t xml:space="preserve"> </w:t>
      </w:r>
      <w:r w:rsidR="00552364" w:rsidRPr="00552364">
        <w:rPr>
          <w:rFonts w:ascii="Times New Roman" w:hAnsi="Times New Roman" w:cs="Times New Roman"/>
          <w:sz w:val="24"/>
          <w:szCs w:val="24"/>
        </w:rPr>
        <w:t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приведена в Приложении N 3</w:t>
      </w:r>
      <w:r w:rsidR="00552364">
        <w:rPr>
          <w:rFonts w:ascii="Times New Roman" w:hAnsi="Times New Roman" w:cs="Times New Roman"/>
          <w:sz w:val="24"/>
          <w:szCs w:val="24"/>
        </w:rPr>
        <w:t>1</w:t>
      </w:r>
      <w:r w:rsidR="00552364" w:rsidRPr="00552364">
        <w:rPr>
          <w:rFonts w:ascii="Times New Roman" w:hAnsi="Times New Roman" w:cs="Times New Roman"/>
          <w:sz w:val="24"/>
          <w:szCs w:val="24"/>
        </w:rPr>
        <w:t xml:space="preserve"> к Учетной политике.</w:t>
      </w:r>
    </w:p>
    <w:p w:rsidR="00621E94" w:rsidRPr="004F3739" w:rsidRDefault="00552364" w:rsidP="00552364">
      <w:pPr>
        <w:pStyle w:val="ConsPlusNormal"/>
        <w:spacing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364">
        <w:rPr>
          <w:rFonts w:ascii="Times New Roman" w:hAnsi="Times New Roman" w:cs="Times New Roman"/>
          <w:sz w:val="24"/>
          <w:szCs w:val="24"/>
        </w:rPr>
        <w:t xml:space="preserve">(Основание: </w:t>
      </w:r>
      <w:proofErr w:type="spellStart"/>
      <w:r w:rsidRPr="0055236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52364">
        <w:rPr>
          <w:rFonts w:ascii="Times New Roman" w:hAnsi="Times New Roman" w:cs="Times New Roman"/>
          <w:sz w:val="24"/>
          <w:szCs w:val="24"/>
        </w:rPr>
        <w:t>. 2 п. 3.4 ст. 23, п. 4 ст. 431 НК РФ)</w:t>
      </w:r>
      <w:r w:rsidR="00D05FD3" w:rsidRPr="004F3739">
        <w:rPr>
          <w:rFonts w:ascii="Times New Roman" w:hAnsi="Times New Roman" w:cs="Times New Roman"/>
          <w:sz w:val="24"/>
          <w:szCs w:val="24"/>
        </w:rPr>
        <w:t>.</w:t>
      </w:r>
    </w:p>
    <w:p w:rsidR="0083567D" w:rsidRDefault="00B305BE" w:rsidP="008A3C82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018"/>
      <w:bookmarkEnd w:id="4"/>
      <w:r>
        <w:rPr>
          <w:rFonts w:ascii="Times New Roman" w:hAnsi="Times New Roman" w:cs="Times New Roman"/>
          <w:sz w:val="24"/>
          <w:szCs w:val="24"/>
        </w:rPr>
        <w:t>7</w:t>
      </w:r>
      <w:r w:rsidR="004B389A" w:rsidRPr="004F3739">
        <w:rPr>
          <w:rFonts w:ascii="Times New Roman" w:hAnsi="Times New Roman" w:cs="Times New Roman"/>
          <w:sz w:val="24"/>
          <w:szCs w:val="24"/>
        </w:rPr>
        <w:t>.</w:t>
      </w:r>
      <w:r w:rsidR="001568B0">
        <w:rPr>
          <w:rFonts w:ascii="Times New Roman" w:hAnsi="Times New Roman" w:cs="Times New Roman"/>
          <w:sz w:val="24"/>
          <w:szCs w:val="24"/>
        </w:rPr>
        <w:t>6</w:t>
      </w:r>
      <w:r w:rsidR="0083567D" w:rsidRPr="004F3739">
        <w:rPr>
          <w:rFonts w:ascii="Times New Roman" w:hAnsi="Times New Roman" w:cs="Times New Roman"/>
          <w:sz w:val="24"/>
          <w:szCs w:val="24"/>
        </w:rPr>
        <w:t xml:space="preserve">. Ответственным за правильность составления формы </w:t>
      </w:r>
      <w:r w:rsidR="0083567D" w:rsidRPr="001F10F8">
        <w:rPr>
          <w:rFonts w:ascii="Times New Roman" w:hAnsi="Times New Roman" w:cs="Times New Roman"/>
          <w:sz w:val="24"/>
          <w:szCs w:val="24"/>
        </w:rPr>
        <w:t>КНД 1151111</w:t>
      </w:r>
      <w:r w:rsidR="0083567D" w:rsidRPr="004F3739">
        <w:rPr>
          <w:rFonts w:ascii="Times New Roman" w:hAnsi="Times New Roman" w:cs="Times New Roman"/>
          <w:sz w:val="24"/>
          <w:szCs w:val="24"/>
        </w:rPr>
        <w:t xml:space="preserve"> и соблюдения сроков отчетности в налоговую инспекцию является – </w:t>
      </w:r>
      <w:r w:rsidR="002F4F0F" w:rsidRPr="002F4F0F">
        <w:rPr>
          <w:rFonts w:ascii="Times New Roman" w:hAnsi="Times New Roman" w:cs="Times New Roman"/>
          <w:sz w:val="24"/>
          <w:szCs w:val="24"/>
        </w:rPr>
        <w:t>начальник отдела расчетов по оплате труда</w:t>
      </w:r>
      <w:r w:rsidR="0083567D" w:rsidRPr="004F3739">
        <w:rPr>
          <w:rFonts w:ascii="Times New Roman" w:hAnsi="Times New Roman" w:cs="Times New Roman"/>
          <w:sz w:val="24"/>
          <w:szCs w:val="24"/>
        </w:rPr>
        <w:t>.</w:t>
      </w:r>
    </w:p>
    <w:p w:rsidR="001F10F8" w:rsidRPr="001F10F8" w:rsidRDefault="001F10F8" w:rsidP="00816E11">
      <w:pPr>
        <w:pStyle w:val="ConsPlusNormal"/>
        <w:spacing w:before="100" w:beforeAutospacing="1" w:after="100" w:afterAutospacing="1"/>
        <w:ind w:firstLine="99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1F10F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Оплата налогов, страховых взносов</w:t>
      </w:r>
    </w:p>
    <w:p w:rsidR="001F10F8" w:rsidRDefault="001F10F8" w:rsidP="001F10F8">
      <w:pPr>
        <w:pStyle w:val="ConsPlusNormal"/>
        <w:spacing w:before="100" w:beforeAutospacing="1" w:after="100" w:afterAutospacing="1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F10F8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Оплата налогов (за исключением налога на прибыли и НДС) производится на основании расчета авансового платежа в срок согласно НК РФ. </w:t>
      </w:r>
    </w:p>
    <w:p w:rsidR="001F10F8" w:rsidRDefault="001F10F8" w:rsidP="001F10F8">
      <w:pPr>
        <w:pStyle w:val="ConsPlusNormal"/>
        <w:spacing w:before="100" w:beforeAutospacing="1" w:after="100" w:afterAutospacing="1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816E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На основании уведомления (</w:t>
      </w:r>
      <w:r w:rsidR="00685BF8">
        <w:rPr>
          <w:rFonts w:ascii="Times New Roman" w:hAnsi="Times New Roman"/>
          <w:sz w:val="24"/>
          <w:szCs w:val="24"/>
        </w:rPr>
        <w:t>КНД 1110355</w:t>
      </w:r>
      <w:r>
        <w:rPr>
          <w:rFonts w:ascii="Times New Roman" w:hAnsi="Times New Roman"/>
          <w:sz w:val="24"/>
          <w:szCs w:val="24"/>
        </w:rPr>
        <w:t>) производится зачет платежа</w:t>
      </w:r>
      <w:r w:rsidR="00685BF8">
        <w:rPr>
          <w:rFonts w:ascii="Times New Roman" w:hAnsi="Times New Roman"/>
          <w:sz w:val="24"/>
          <w:szCs w:val="24"/>
        </w:rPr>
        <w:t>.</w:t>
      </w:r>
    </w:p>
    <w:p w:rsidR="00685BF8" w:rsidRPr="001F10F8" w:rsidRDefault="00685BF8" w:rsidP="00685BF8">
      <w:pPr>
        <w:pStyle w:val="ConsPlusNormal"/>
        <w:spacing w:before="100" w:beforeAutospacing="1" w:after="100" w:afterAutospacing="1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Зачет ИФНС осуществляется с использованием с</w:t>
      </w:r>
      <w:r w:rsidRPr="00685BF8">
        <w:rPr>
          <w:rFonts w:ascii="Times New Roman" w:hAnsi="Times New Roman"/>
          <w:sz w:val="24"/>
          <w:szCs w:val="24"/>
        </w:rPr>
        <w:t>правк</w:t>
      </w:r>
      <w:r>
        <w:rPr>
          <w:rFonts w:ascii="Times New Roman" w:hAnsi="Times New Roman"/>
          <w:sz w:val="24"/>
          <w:szCs w:val="24"/>
        </w:rPr>
        <w:t>и</w:t>
      </w:r>
      <w:r w:rsidRPr="00685BF8">
        <w:rPr>
          <w:rFonts w:ascii="Times New Roman" w:hAnsi="Times New Roman"/>
          <w:sz w:val="24"/>
          <w:szCs w:val="24"/>
        </w:rPr>
        <w:t xml:space="preserve"> о принадлежности сумм денежных средств, перечисленных в качестве ЕНП (агрегированные данные) (КНД 1120525)</w:t>
      </w:r>
      <w:r>
        <w:rPr>
          <w:rFonts w:ascii="Times New Roman" w:hAnsi="Times New Roman"/>
          <w:sz w:val="24"/>
          <w:szCs w:val="24"/>
        </w:rPr>
        <w:t>, сверка с ИФНС - с</w:t>
      </w:r>
      <w:r w:rsidRPr="00685BF8">
        <w:rPr>
          <w:rFonts w:ascii="Times New Roman" w:hAnsi="Times New Roman"/>
          <w:sz w:val="24"/>
          <w:szCs w:val="24"/>
        </w:rPr>
        <w:t>правк</w:t>
      </w:r>
      <w:r>
        <w:rPr>
          <w:rFonts w:ascii="Times New Roman" w:hAnsi="Times New Roman"/>
          <w:sz w:val="24"/>
          <w:szCs w:val="24"/>
        </w:rPr>
        <w:t>и</w:t>
      </w:r>
      <w:r w:rsidRPr="00685BF8">
        <w:rPr>
          <w:rFonts w:ascii="Times New Roman" w:hAnsi="Times New Roman"/>
          <w:sz w:val="24"/>
          <w:szCs w:val="24"/>
        </w:rPr>
        <w:t xml:space="preserve"> о наличии положительного, отрицательного или нулевого сальдо ЕНС (КНД 1160082)</w:t>
      </w:r>
      <w:r>
        <w:rPr>
          <w:rFonts w:ascii="Times New Roman" w:hAnsi="Times New Roman"/>
          <w:sz w:val="24"/>
          <w:szCs w:val="24"/>
        </w:rPr>
        <w:t>.</w:t>
      </w:r>
    </w:p>
    <w:p w:rsidR="001F10F8" w:rsidRPr="004F3739" w:rsidRDefault="001F10F8" w:rsidP="008A3C82">
      <w:pPr>
        <w:pStyle w:val="ConsPlusNormal"/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1714" w:rsidRPr="009F1714" w:rsidRDefault="009F1714" w:rsidP="009F17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>Ректор</w:t>
      </w:r>
    </w:p>
    <w:p w:rsidR="009F1714" w:rsidRPr="009F1714" w:rsidRDefault="009F1714" w:rsidP="009F17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>ФГБОУ ВО СибГМУ Минздрава России</w:t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ab/>
        <w:t>Е.С. Куликов</w:t>
      </w:r>
    </w:p>
    <w:p w:rsidR="00EE4F97" w:rsidRDefault="00EE4F97" w:rsidP="008A3C82">
      <w:pPr>
        <w:pStyle w:val="ConsPlusNormal"/>
        <w:spacing w:before="100" w:beforeAutospacing="1" w:after="100" w:afterAutospacing="1"/>
        <w:ind w:firstLine="851"/>
        <w:jc w:val="both"/>
      </w:pPr>
    </w:p>
    <w:p w:rsidR="009F1714" w:rsidRPr="009F1714" w:rsidRDefault="009F1714" w:rsidP="009F1714">
      <w:pPr>
        <w:pageBreakBefore/>
        <w:tabs>
          <w:tab w:val="num" w:pos="0"/>
        </w:tabs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Toc217060577"/>
      <w:r w:rsidRPr="009F171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Приложения к Учетной политике</w:t>
      </w:r>
      <w:bookmarkEnd w:id="5"/>
    </w:p>
    <w:p w:rsidR="009F1714" w:rsidRPr="009F1714" w:rsidRDefault="009F1714" w:rsidP="009F1714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1714" w:rsidRPr="009F1714" w:rsidRDefault="009F1714" w:rsidP="00816E11">
      <w:pPr>
        <w:tabs>
          <w:tab w:val="left" w:pos="1418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29. Сводные </w:t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>регистры налогового учета по налогу на прибыль</w:t>
      </w:r>
    </w:p>
    <w:p w:rsidR="009F1714" w:rsidRPr="009F1714" w:rsidRDefault="009F1714" w:rsidP="00816E11">
      <w:pPr>
        <w:tabs>
          <w:tab w:val="left" w:pos="1418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30. Регистр налогового учета по налогу на доходы физических лиц</w:t>
      </w:r>
    </w:p>
    <w:p w:rsidR="009F1714" w:rsidRPr="009F1714" w:rsidRDefault="009F1714" w:rsidP="00816E11">
      <w:pPr>
        <w:tabs>
          <w:tab w:val="left" w:pos="1418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 Карточка </w:t>
      </w:r>
      <w:r w:rsidRPr="009F1714">
        <w:rPr>
          <w:rFonts w:ascii="Times New Roman" w:eastAsia="Times New Roman" w:hAnsi="Times New Roman"/>
          <w:sz w:val="24"/>
          <w:szCs w:val="24"/>
          <w:lang w:eastAsia="ru-RU"/>
        </w:rPr>
        <w:t>учета сумм начисленных выплат и иных вознаграждений и сумм начисленных страховых взносов</w:t>
      </w:r>
    </w:p>
    <w:p w:rsidR="00EE4F97" w:rsidRDefault="00EE4F97" w:rsidP="008A3C82">
      <w:pPr>
        <w:pStyle w:val="ConsPlusNormal"/>
        <w:spacing w:before="100" w:beforeAutospacing="1" w:after="100" w:afterAutospacing="1"/>
        <w:ind w:firstLine="851"/>
        <w:jc w:val="both"/>
        <w:rPr>
          <w:sz w:val="24"/>
          <w:szCs w:val="24"/>
        </w:rPr>
      </w:pPr>
      <w:bookmarkStart w:id="6" w:name="P6023"/>
      <w:bookmarkEnd w:id="6"/>
    </w:p>
    <w:p w:rsidR="00816E11" w:rsidRPr="009F1714" w:rsidRDefault="00816E11" w:rsidP="008A3C82">
      <w:pPr>
        <w:pStyle w:val="ConsPlusNormal"/>
        <w:spacing w:before="100" w:beforeAutospacing="1" w:after="100" w:afterAutospacing="1"/>
        <w:ind w:firstLine="851"/>
        <w:jc w:val="both"/>
        <w:rPr>
          <w:sz w:val="24"/>
          <w:szCs w:val="24"/>
        </w:rPr>
      </w:pPr>
    </w:p>
    <w:sectPr w:rsidR="00816E11" w:rsidRPr="009F1714" w:rsidSect="000341C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3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14" w:rsidRDefault="00C75E14" w:rsidP="00AA6D76">
      <w:pPr>
        <w:spacing w:after="0" w:line="240" w:lineRule="auto"/>
      </w:pPr>
      <w:r>
        <w:separator/>
      </w:r>
    </w:p>
  </w:endnote>
  <w:endnote w:type="continuationSeparator" w:id="0">
    <w:p w:rsidR="00C75E14" w:rsidRDefault="00C75E14" w:rsidP="00AA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909402"/>
      <w:docPartObj>
        <w:docPartGallery w:val="Page Numbers (Bottom of Page)"/>
        <w:docPartUnique/>
      </w:docPartObj>
    </w:sdtPr>
    <w:sdtEndPr/>
    <w:sdtContent>
      <w:p w:rsidR="00685BF8" w:rsidRDefault="00685B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1C4">
          <w:rPr>
            <w:noProof/>
          </w:rPr>
          <w:t>315</w:t>
        </w:r>
        <w:r>
          <w:fldChar w:fldCharType="end"/>
        </w:r>
      </w:p>
    </w:sdtContent>
  </w:sdt>
  <w:p w:rsidR="00685BF8" w:rsidRDefault="00685BF8" w:rsidP="00563A14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14" w:rsidRDefault="00C75E14" w:rsidP="00AA6D76">
      <w:pPr>
        <w:spacing w:after="0" w:line="240" w:lineRule="auto"/>
      </w:pPr>
      <w:r>
        <w:separator/>
      </w:r>
    </w:p>
  </w:footnote>
  <w:footnote w:type="continuationSeparator" w:id="0">
    <w:p w:rsidR="00C75E14" w:rsidRDefault="00C75E14" w:rsidP="00AA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88" w:rsidRDefault="00DC0B88" w:rsidP="00DF3D02">
    <w:pPr>
      <w:widowControl w:val="0"/>
      <w:autoSpaceDE w:val="0"/>
      <w:autoSpaceDN w:val="0"/>
      <w:spacing w:after="0" w:line="240" w:lineRule="auto"/>
      <w:ind w:left="6804"/>
      <w:rPr>
        <w:rFonts w:ascii="Times New Roman" w:eastAsia="Times New Roman" w:hAnsi="Times New Roman"/>
        <w:sz w:val="20"/>
        <w:szCs w:val="20"/>
        <w:lang w:eastAsia="ru-RU"/>
      </w:rPr>
    </w:pPr>
  </w:p>
  <w:p w:rsidR="00685BF8" w:rsidRPr="00685BF8" w:rsidRDefault="00685BF8" w:rsidP="00685BF8">
    <w:pPr>
      <w:pStyle w:val="a6"/>
      <w:jc w:val="right"/>
      <w:rPr>
        <w:rFonts w:ascii="Times New Roman" w:hAnsi="Times New Roman"/>
        <w:sz w:val="20"/>
        <w:szCs w:val="20"/>
      </w:rPr>
    </w:pPr>
    <w:r w:rsidRPr="00685BF8">
      <w:rPr>
        <w:rFonts w:ascii="Times New Roman" w:hAnsi="Times New Roman"/>
        <w:sz w:val="20"/>
        <w:szCs w:val="20"/>
      </w:rPr>
      <w:t>Учетная политика ФГБОУ ВО СибГМУ Минздрава России (новая редакция приказа)</w:t>
    </w:r>
  </w:p>
  <w:p w:rsidR="00AA6D76" w:rsidRDefault="00AA6D7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66"/>
    <w:multiLevelType w:val="hybridMultilevel"/>
    <w:tmpl w:val="4C26AA80"/>
    <w:lvl w:ilvl="0" w:tplc="C4407F82">
      <w:start w:val="1"/>
      <w:numFmt w:val="bullet"/>
      <w:lvlText w:val=""/>
      <w:lvlJc w:val="left"/>
      <w:pPr>
        <w:tabs>
          <w:tab w:val="num" w:pos="257"/>
        </w:tabs>
        <w:ind w:left="1260" w:hanging="283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B731A"/>
    <w:multiLevelType w:val="multilevel"/>
    <w:tmpl w:val="DAD48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13F9A"/>
    <w:multiLevelType w:val="hybridMultilevel"/>
    <w:tmpl w:val="55CAB7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0840D38"/>
    <w:multiLevelType w:val="hybridMultilevel"/>
    <w:tmpl w:val="7BDE8A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6B718B"/>
    <w:multiLevelType w:val="multilevel"/>
    <w:tmpl w:val="41A82D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9345BC7"/>
    <w:multiLevelType w:val="hybridMultilevel"/>
    <w:tmpl w:val="3EEE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635A7"/>
    <w:multiLevelType w:val="multilevel"/>
    <w:tmpl w:val="FD22BC6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E557683"/>
    <w:multiLevelType w:val="multilevel"/>
    <w:tmpl w:val="C27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F054C"/>
    <w:multiLevelType w:val="hybridMultilevel"/>
    <w:tmpl w:val="67966D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119707B"/>
    <w:multiLevelType w:val="hybridMultilevel"/>
    <w:tmpl w:val="717862B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54D65AA8"/>
    <w:multiLevelType w:val="hybridMultilevel"/>
    <w:tmpl w:val="9FB2E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F07FC"/>
    <w:multiLevelType w:val="hybridMultilevel"/>
    <w:tmpl w:val="F9722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E53C29"/>
    <w:multiLevelType w:val="multilevel"/>
    <w:tmpl w:val="4B1E32B2"/>
    <w:lvl w:ilvl="0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97"/>
    <w:rsid w:val="000213D3"/>
    <w:rsid w:val="000341C4"/>
    <w:rsid w:val="00034ADA"/>
    <w:rsid w:val="00052BCE"/>
    <w:rsid w:val="000535B2"/>
    <w:rsid w:val="0007441D"/>
    <w:rsid w:val="0008708F"/>
    <w:rsid w:val="000A2598"/>
    <w:rsid w:val="000A3A52"/>
    <w:rsid w:val="000B47FC"/>
    <w:rsid w:val="000D6624"/>
    <w:rsid w:val="0010528B"/>
    <w:rsid w:val="00106EFD"/>
    <w:rsid w:val="001419D8"/>
    <w:rsid w:val="0015584B"/>
    <w:rsid w:val="001568B0"/>
    <w:rsid w:val="00164728"/>
    <w:rsid w:val="001C091F"/>
    <w:rsid w:val="001D5F4D"/>
    <w:rsid w:val="001F10F8"/>
    <w:rsid w:val="001F359F"/>
    <w:rsid w:val="0020732F"/>
    <w:rsid w:val="00214018"/>
    <w:rsid w:val="00224AB2"/>
    <w:rsid w:val="00267D81"/>
    <w:rsid w:val="00286E24"/>
    <w:rsid w:val="002950D1"/>
    <w:rsid w:val="002A2E01"/>
    <w:rsid w:val="002B445D"/>
    <w:rsid w:val="002D0298"/>
    <w:rsid w:val="002D54F8"/>
    <w:rsid w:val="002F4F0F"/>
    <w:rsid w:val="00316516"/>
    <w:rsid w:val="00320F00"/>
    <w:rsid w:val="00321FAA"/>
    <w:rsid w:val="00325F7C"/>
    <w:rsid w:val="00332BA9"/>
    <w:rsid w:val="003602A5"/>
    <w:rsid w:val="00393AD6"/>
    <w:rsid w:val="00394820"/>
    <w:rsid w:val="003C371E"/>
    <w:rsid w:val="003D0DB2"/>
    <w:rsid w:val="003D6641"/>
    <w:rsid w:val="003D7470"/>
    <w:rsid w:val="003E2F1A"/>
    <w:rsid w:val="003E3BB5"/>
    <w:rsid w:val="003F7C93"/>
    <w:rsid w:val="00417276"/>
    <w:rsid w:val="0044598D"/>
    <w:rsid w:val="00454247"/>
    <w:rsid w:val="00457FB7"/>
    <w:rsid w:val="004723A0"/>
    <w:rsid w:val="00486B4E"/>
    <w:rsid w:val="00492C5C"/>
    <w:rsid w:val="004A57E1"/>
    <w:rsid w:val="004B389A"/>
    <w:rsid w:val="004C0995"/>
    <w:rsid w:val="004D26BF"/>
    <w:rsid w:val="004E4ED0"/>
    <w:rsid w:val="004F3739"/>
    <w:rsid w:val="00552364"/>
    <w:rsid w:val="00555186"/>
    <w:rsid w:val="00563A14"/>
    <w:rsid w:val="00572E34"/>
    <w:rsid w:val="00594E89"/>
    <w:rsid w:val="005C12A3"/>
    <w:rsid w:val="005F75BE"/>
    <w:rsid w:val="006166D4"/>
    <w:rsid w:val="00621E94"/>
    <w:rsid w:val="00680C97"/>
    <w:rsid w:val="00685BF8"/>
    <w:rsid w:val="00692471"/>
    <w:rsid w:val="00697CA8"/>
    <w:rsid w:val="006E60F9"/>
    <w:rsid w:val="006F670E"/>
    <w:rsid w:val="00707E3D"/>
    <w:rsid w:val="007113DF"/>
    <w:rsid w:val="00714DFC"/>
    <w:rsid w:val="00716321"/>
    <w:rsid w:val="007206E6"/>
    <w:rsid w:val="0072217D"/>
    <w:rsid w:val="00744AFB"/>
    <w:rsid w:val="007C7A4F"/>
    <w:rsid w:val="007D5372"/>
    <w:rsid w:val="007D5B91"/>
    <w:rsid w:val="0080318A"/>
    <w:rsid w:val="008142C3"/>
    <w:rsid w:val="00816E11"/>
    <w:rsid w:val="0083567D"/>
    <w:rsid w:val="0084158B"/>
    <w:rsid w:val="008821C2"/>
    <w:rsid w:val="008A3C82"/>
    <w:rsid w:val="008D4943"/>
    <w:rsid w:val="009044F6"/>
    <w:rsid w:val="00924E8C"/>
    <w:rsid w:val="00927642"/>
    <w:rsid w:val="00947CE2"/>
    <w:rsid w:val="009A4C2A"/>
    <w:rsid w:val="009B115F"/>
    <w:rsid w:val="009B6A7A"/>
    <w:rsid w:val="009C4007"/>
    <w:rsid w:val="009D2765"/>
    <w:rsid w:val="009D27E3"/>
    <w:rsid w:val="009E368F"/>
    <w:rsid w:val="009E6760"/>
    <w:rsid w:val="009F1714"/>
    <w:rsid w:val="00A112CC"/>
    <w:rsid w:val="00A1237D"/>
    <w:rsid w:val="00A4361A"/>
    <w:rsid w:val="00A73584"/>
    <w:rsid w:val="00A944AE"/>
    <w:rsid w:val="00AA6D76"/>
    <w:rsid w:val="00B1555C"/>
    <w:rsid w:val="00B2398E"/>
    <w:rsid w:val="00B305BE"/>
    <w:rsid w:val="00B80D44"/>
    <w:rsid w:val="00BB5297"/>
    <w:rsid w:val="00BC3808"/>
    <w:rsid w:val="00BD5E7C"/>
    <w:rsid w:val="00BE0641"/>
    <w:rsid w:val="00BE6186"/>
    <w:rsid w:val="00C235A2"/>
    <w:rsid w:val="00C367D8"/>
    <w:rsid w:val="00C45170"/>
    <w:rsid w:val="00C50B8F"/>
    <w:rsid w:val="00C57967"/>
    <w:rsid w:val="00C60F7A"/>
    <w:rsid w:val="00C70564"/>
    <w:rsid w:val="00C7254A"/>
    <w:rsid w:val="00C7316B"/>
    <w:rsid w:val="00C75E14"/>
    <w:rsid w:val="00CA0FC8"/>
    <w:rsid w:val="00CE6F67"/>
    <w:rsid w:val="00D05FA8"/>
    <w:rsid w:val="00D05FD3"/>
    <w:rsid w:val="00D70481"/>
    <w:rsid w:val="00D740CA"/>
    <w:rsid w:val="00D83EE4"/>
    <w:rsid w:val="00D84E97"/>
    <w:rsid w:val="00DC0B88"/>
    <w:rsid w:val="00DC1CA9"/>
    <w:rsid w:val="00DC3EAA"/>
    <w:rsid w:val="00DF3D02"/>
    <w:rsid w:val="00DF4732"/>
    <w:rsid w:val="00E1194D"/>
    <w:rsid w:val="00E217F2"/>
    <w:rsid w:val="00E5433B"/>
    <w:rsid w:val="00E70909"/>
    <w:rsid w:val="00E70B22"/>
    <w:rsid w:val="00E756DA"/>
    <w:rsid w:val="00E906AB"/>
    <w:rsid w:val="00E90AB4"/>
    <w:rsid w:val="00E9643D"/>
    <w:rsid w:val="00EA61C5"/>
    <w:rsid w:val="00EB2711"/>
    <w:rsid w:val="00EB60B1"/>
    <w:rsid w:val="00EC1ECB"/>
    <w:rsid w:val="00EC77DE"/>
    <w:rsid w:val="00ED230C"/>
    <w:rsid w:val="00EE4F97"/>
    <w:rsid w:val="00EF0F85"/>
    <w:rsid w:val="00EF2F1F"/>
    <w:rsid w:val="00F05F60"/>
    <w:rsid w:val="00F415C7"/>
    <w:rsid w:val="00F52FC3"/>
    <w:rsid w:val="00F546CA"/>
    <w:rsid w:val="00F80E71"/>
    <w:rsid w:val="00F84D8E"/>
    <w:rsid w:val="00F8796F"/>
    <w:rsid w:val="00FA2A73"/>
    <w:rsid w:val="00FC4C9A"/>
    <w:rsid w:val="00FE5F2C"/>
    <w:rsid w:val="00FF10FF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4C5E0"/>
  <w15:docId w15:val="{9F4ECC7C-3EF9-4459-8078-4BE4BE9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A3A5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E70909"/>
    <w:pPr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709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A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D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A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D7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4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5170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C5796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E60F9"/>
    <w:rPr>
      <w:color w:val="0000FF" w:themeColor="hyperlink"/>
      <w:u w:val="single"/>
    </w:rPr>
  </w:style>
  <w:style w:type="paragraph" w:customStyle="1" w:styleId="Style12">
    <w:name w:val="Style12"/>
    <w:basedOn w:val="a"/>
    <w:rsid w:val="009F17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06&amp;dst=31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8940-3A35-4A73-B1D6-82F51125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14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39</cp:revision>
  <cp:lastPrinted>2024-02-21T04:26:00Z</cp:lastPrinted>
  <dcterms:created xsi:type="dcterms:W3CDTF">2026-01-24T02:59:00Z</dcterms:created>
  <dcterms:modified xsi:type="dcterms:W3CDTF">2026-01-29T03:21:00Z</dcterms:modified>
</cp:coreProperties>
</file>