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lang w:val="en-US"/>
        </w:rPr>
      </w:pPr>
      <w:r>
        <w:rPr>
          <w:lang w:val="en-US"/>
        </w:rPr>
        <w:t>Ministry of Health of the Russian Federation</w:t>
      </w:r>
    </w:p>
    <w:p>
      <w:pPr>
        <w:rPr>
          <w:lang w:val="en-GB"/>
        </w:rPr>
      </w:pPr>
    </w:p>
    <w:p>
      <w:pPr>
        <w:jc w:val="center"/>
        <w:rPr>
          <w:lang w:val="en-US"/>
        </w:rPr>
      </w:pPr>
      <w:r>
        <w:rPr>
          <w:lang w:val="en-US"/>
        </w:rPr>
        <w:t>Federal State-</w:t>
      </w:r>
      <w:r>
        <w:rPr>
          <w:rFonts w:hint="default"/>
          <w:lang w:val="en-US"/>
        </w:rPr>
        <w:t>F</w:t>
      </w:r>
      <w:r>
        <w:rPr>
          <w:lang w:val="en-US"/>
        </w:rPr>
        <w:t>unded Educational Institution of Higher Education</w:t>
      </w:r>
    </w:p>
    <w:p>
      <w:pPr>
        <w:jc w:val="center"/>
        <w:rPr>
          <w:lang w:val="en-US"/>
        </w:rPr>
      </w:pPr>
      <w:r>
        <w:rPr>
          <w:lang w:val="en-US"/>
        </w:rPr>
        <w:t xml:space="preserve"> "Siberian State Medical University"</w:t>
      </w:r>
    </w:p>
    <w:p>
      <w:pPr>
        <w:jc w:val="center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of the Ministry of Health of the Russian Federation </w:t>
      </w:r>
    </w:p>
    <w:p>
      <w:pPr>
        <w:jc w:val="center"/>
        <w:rPr>
          <w:lang w:val="en-GB"/>
        </w:rPr>
      </w:pPr>
    </w:p>
    <w:p>
      <w:pPr>
        <w:ind w:left="4956" w:firstLine="708"/>
        <w:rPr>
          <w:lang w:val="en-GB"/>
        </w:rPr>
      </w:pPr>
    </w:p>
    <w:p>
      <w:pPr>
        <w:jc w:val="center"/>
        <w:rPr>
          <w:lang w:val="en-GB"/>
        </w:rPr>
      </w:pPr>
      <w:r>
        <w:rPr>
          <w:lang w:val="en-GB"/>
        </w:rPr>
        <w:t>RESOLUTION  OF ACA</w:t>
      </w:r>
      <w:r>
        <w:rPr>
          <w:lang w:val="en-US"/>
        </w:rPr>
        <w:t>D</w:t>
      </w:r>
      <w:r>
        <w:rPr>
          <w:lang w:val="en-GB"/>
        </w:rPr>
        <w:t>EMIC COUNCIL</w:t>
      </w:r>
    </w:p>
    <w:p>
      <w:pPr>
        <w:jc w:val="center"/>
        <w:rPr>
          <w:lang w:val="en-GB"/>
        </w:rPr>
      </w:pPr>
    </w:p>
    <w:p>
      <w:pPr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31.05.20</w:t>
      </w:r>
      <w:r>
        <w:rPr>
          <w:rFonts w:hint="default"/>
          <w:lang w:val="ru-RU"/>
        </w:rPr>
        <w:t>23</w:t>
      </w:r>
      <w:r>
        <w:rPr>
          <w:lang w:val="en-GB"/>
        </w:rPr>
        <w:t xml:space="preserve">                                                                                                   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lang w:val="en-GB"/>
        </w:rPr>
        <w:t xml:space="preserve">      No</w:t>
      </w:r>
      <w:r>
        <w:rPr>
          <w:rFonts w:hint="default"/>
          <w:lang w:val="en-US"/>
        </w:rPr>
        <w:t xml:space="preserve"> </w:t>
      </w:r>
      <w:r>
        <w:rPr>
          <w:rFonts w:hint="default"/>
          <w:lang w:val="ru-RU"/>
        </w:rPr>
        <w:t>_____</w:t>
      </w:r>
    </w:p>
    <w:p>
      <w:pPr>
        <w:jc w:val="center"/>
      </w:pPr>
      <w:r>
        <w:rPr>
          <w:lang w:val="en-GB"/>
        </w:rPr>
        <w:t>Tomsk</w:t>
      </w:r>
    </w:p>
    <w:p>
      <w:pPr>
        <w:jc w:val="center"/>
      </w:pPr>
    </w:p>
    <w:p>
      <w:pPr>
        <w:jc w:val="both"/>
      </w:pPr>
    </w:p>
    <w:p>
      <w:pPr>
        <w:jc w:val="both"/>
        <w:rPr>
          <w:rFonts w:hint="default"/>
          <w:i/>
          <w:lang w:val="en-US"/>
        </w:rPr>
      </w:pPr>
      <w:r>
        <w:rPr>
          <w:i/>
          <w:lang w:val="en-GB"/>
        </w:rPr>
        <w:t xml:space="preserve">On transfer, expelling, reinstating, </w:t>
      </w:r>
      <w:r>
        <w:rPr>
          <w:rFonts w:hint="default"/>
          <w:i/>
          <w:lang w:val="en-US"/>
        </w:rPr>
        <w:t>and</w:t>
      </w:r>
    </w:p>
    <w:p>
      <w:pPr>
        <w:jc w:val="both"/>
        <w:rPr>
          <w:i/>
          <w:lang w:val="en-GB"/>
        </w:rPr>
      </w:pPr>
      <w:r>
        <w:rPr>
          <w:i/>
          <w:lang w:val="en-GB"/>
        </w:rPr>
        <w:t xml:space="preserve">transfer </w:t>
      </w:r>
      <w:r>
        <w:rPr>
          <w:rFonts w:hint="default"/>
          <w:i/>
          <w:lang w:val="en-US"/>
        </w:rPr>
        <w:t xml:space="preserve">contract-based </w:t>
      </w:r>
      <w:r>
        <w:rPr>
          <w:i/>
          <w:lang w:val="en-GB"/>
        </w:rPr>
        <w:t xml:space="preserve">students to state-funding  </w:t>
      </w:r>
    </w:p>
    <w:p>
      <w:pPr>
        <w:jc w:val="both"/>
        <w:rPr>
          <w:i/>
          <w:lang w:val="en-GB"/>
        </w:rPr>
      </w:pPr>
    </w:p>
    <w:p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>In compliance with the report of the Vice-</w:t>
      </w:r>
      <w:r>
        <w:rPr>
          <w:rFonts w:hint="default"/>
          <w:lang w:val="en-US"/>
        </w:rPr>
        <w:t>R</w:t>
      </w:r>
      <w:r>
        <w:rPr>
          <w:lang w:val="en-GB"/>
        </w:rPr>
        <w:t>ector for Academic Affairs</w:t>
      </w:r>
      <w:r>
        <w:rPr>
          <w:rFonts w:hint="default"/>
          <w:lang w:val="en-US"/>
        </w:rPr>
        <w:t xml:space="preserve"> ______________</w:t>
      </w:r>
      <w:r>
        <w:rPr>
          <w:lang w:val="en-GB"/>
        </w:rPr>
        <w:t xml:space="preserve">                    (</w:t>
      </w:r>
      <w:r>
        <w:rPr>
          <w:rFonts w:hint="default"/>
          <w:i/>
          <w:color w:val="0070C0"/>
          <w:lang w:val="en-US"/>
        </w:rPr>
        <w:t>full</w:t>
      </w:r>
      <w:r>
        <w:rPr>
          <w:rFonts w:hint="default"/>
          <w:lang w:val="en-US"/>
        </w:rPr>
        <w:t xml:space="preserve"> </w:t>
      </w:r>
      <w:r>
        <w:rPr>
          <w:i/>
          <w:color w:val="0070C0"/>
          <w:lang w:val="en-GB"/>
        </w:rPr>
        <w:t>name</w:t>
      </w:r>
      <w:r>
        <w:rPr>
          <w:lang w:val="en-GB"/>
        </w:rPr>
        <w:t>) performed at the Academic Council meeting (Minutes No</w:t>
      </w:r>
      <w:r>
        <w:rPr>
          <w:rFonts w:hint="default"/>
          <w:lang w:val="en-US"/>
        </w:rPr>
        <w:t xml:space="preserve"> __) dated ________</w:t>
      </w:r>
      <w:bookmarkStart w:id="0" w:name="_GoBack"/>
      <w:bookmarkEnd w:id="0"/>
      <w:r>
        <w:rPr>
          <w:lang w:val="en-GB"/>
        </w:rPr>
        <w:t xml:space="preserve">, the Academic Council </w:t>
      </w:r>
    </w:p>
    <w:p>
      <w:pPr>
        <w:jc w:val="both"/>
        <w:rPr>
          <w:lang w:val="en-GB"/>
        </w:rPr>
      </w:pPr>
    </w:p>
    <w:p>
      <w:pPr>
        <w:jc w:val="center"/>
      </w:pPr>
      <w:r>
        <w:rPr>
          <w:lang w:val="en-US"/>
        </w:rPr>
        <w:t>DECIDED</w:t>
      </w:r>
      <w:r>
        <w:t>:</w:t>
      </w:r>
    </w:p>
    <w:p/>
    <w:p>
      <w:pPr>
        <w:numPr>
          <w:ilvl w:val="0"/>
          <w:numId w:val="1"/>
        </w:numPr>
        <w:spacing w:after="120"/>
        <w:jc w:val="both"/>
        <w:rPr>
          <w:lang w:val="en-GB"/>
        </w:rPr>
      </w:pPr>
      <w:r>
        <w:rPr>
          <w:rFonts w:hint="default"/>
          <w:lang w:val="en-US"/>
        </w:rPr>
        <w:t>To a</w:t>
      </w:r>
      <w:r>
        <w:rPr>
          <w:lang w:val="en-GB"/>
        </w:rPr>
        <w:t>pprove the provided order of transfer, expelling, reinstating, transfer</w:t>
      </w:r>
      <w:r>
        <w:rPr>
          <w:rFonts w:hint="default"/>
          <w:lang w:val="en-US"/>
        </w:rPr>
        <w:t xml:space="preserve"> contract-based</w:t>
      </w:r>
      <w:r>
        <w:rPr>
          <w:lang w:val="en-GB"/>
        </w:rPr>
        <w:t xml:space="preserve"> students to state-funding (see </w:t>
      </w:r>
      <w:r>
        <w:rPr>
          <w:rFonts w:hint="default"/>
          <w:lang w:val="en-US"/>
        </w:rPr>
        <w:t xml:space="preserve">the </w:t>
      </w:r>
      <w:r>
        <w:rPr>
          <w:lang w:val="en-GB"/>
        </w:rPr>
        <w:t>Appendix).</w:t>
      </w:r>
    </w:p>
    <w:p>
      <w:pPr>
        <w:numPr>
          <w:ilvl w:val="0"/>
          <w:numId w:val="1"/>
        </w:numPr>
        <w:jc w:val="both"/>
        <w:rPr>
          <w:i/>
          <w:lang w:val="en-GB"/>
        </w:rPr>
      </w:pPr>
      <w:r>
        <w:rPr>
          <w:lang w:val="en-GB"/>
        </w:rPr>
        <w:t xml:space="preserve"> </w:t>
      </w:r>
      <w:r>
        <w:rPr>
          <w:rFonts w:hint="default"/>
          <w:lang w:val="en-US"/>
        </w:rPr>
        <w:t>To c</w:t>
      </w:r>
      <w:r>
        <w:rPr>
          <w:lang w:val="en-GB"/>
        </w:rPr>
        <w:t>harge the Vice-</w:t>
      </w:r>
      <w:r>
        <w:rPr>
          <w:rFonts w:hint="default"/>
          <w:lang w:val="en-US"/>
        </w:rPr>
        <w:t>R</w:t>
      </w:r>
      <w:r>
        <w:rPr>
          <w:lang w:val="en-GB"/>
        </w:rPr>
        <w:t>ector for Academic Affairs to</w:t>
      </w:r>
      <w:r>
        <w:rPr>
          <w:rFonts w:hint="default"/>
          <w:lang w:val="en-US"/>
        </w:rPr>
        <w:t xml:space="preserve"> add the </w:t>
      </w:r>
      <w:r>
        <w:rPr>
          <w:lang w:val="en-GB"/>
        </w:rPr>
        <w:t xml:space="preserve">amendments to the Order on transfer, expelling, reinstating, transfer </w:t>
      </w:r>
      <w:r>
        <w:rPr>
          <w:rFonts w:hint="default"/>
          <w:lang w:val="en-US"/>
        </w:rPr>
        <w:t>contract-based</w:t>
      </w:r>
      <w:r>
        <w:rPr>
          <w:lang w:val="en-GB"/>
        </w:rPr>
        <w:t xml:space="preserve"> students to state-funding.</w:t>
      </w:r>
      <w:r>
        <w:rPr>
          <w:i/>
          <w:lang w:val="en-GB"/>
        </w:rPr>
        <w:t xml:space="preserve">  </w:t>
      </w:r>
    </w:p>
    <w:p>
      <w:pPr>
        <w:ind w:left="720"/>
        <w:jc w:val="both"/>
        <w:rPr>
          <w:highlight w:val="yellow"/>
          <w:lang w:val="en-GB"/>
        </w:rPr>
      </w:pPr>
    </w:p>
    <w:p>
      <w:pPr>
        <w:ind w:left="360"/>
        <w:jc w:val="both"/>
        <w:rPr>
          <w:lang w:val="en-GB"/>
        </w:rPr>
      </w:pPr>
    </w:p>
    <w:p>
      <w:pPr>
        <w:ind w:left="4956" w:firstLine="708"/>
        <w:rPr>
          <w:lang w:val="en-GB"/>
        </w:rPr>
      </w:pPr>
    </w:p>
    <w:p>
      <w:pPr>
        <w:ind w:left="4956" w:firstLine="708"/>
        <w:rPr>
          <w:lang w:val="en-GB"/>
        </w:rPr>
      </w:pPr>
    </w:p>
    <w:p>
      <w:pPr>
        <w:jc w:val="both"/>
        <w:rPr>
          <w:lang w:val="en-GB"/>
        </w:rPr>
      </w:pPr>
      <w:r>
        <w:rPr>
          <w:lang w:val="en-GB"/>
        </w:rPr>
        <w:t xml:space="preserve">Chairman                           </w:t>
      </w:r>
      <w:r>
        <w:rPr>
          <w:rFonts w:hint="default"/>
          <w:lang w:val="en-US"/>
        </w:rPr>
        <w:tab/>
      </w:r>
      <w:r>
        <w:rPr>
          <w:lang w:val="en-GB"/>
        </w:rPr>
        <w:t xml:space="preserve">            </w:t>
      </w:r>
      <w:r>
        <w:rPr>
          <w:i/>
          <w:lang w:val="en-GB"/>
        </w:rPr>
        <w:t>Signature</w:t>
      </w:r>
      <w:r>
        <w:rPr>
          <w:lang w:val="en-GB"/>
        </w:rPr>
        <w:t xml:space="preserve">                                                                </w:t>
      </w:r>
      <w:r>
        <w:rPr>
          <w:rFonts w:hint="default"/>
          <w:lang w:val="en-US"/>
        </w:rPr>
        <w:t>Full n</w:t>
      </w:r>
      <w:r>
        <w:rPr>
          <w:lang w:val="en-GB"/>
        </w:rPr>
        <w:t>ame</w:t>
      </w: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jc w:val="both"/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i w:val="0"/>
          <w:iCs w:val="0"/>
          <w:lang w:val="en-GB"/>
        </w:rPr>
      </w:pPr>
    </w:p>
    <w:p>
      <w:pPr>
        <w:numPr>
          <w:ilvl w:val="0"/>
          <w:numId w:val="2"/>
        </w:numPr>
        <w:rPr>
          <w:i w:val="0"/>
          <w:iCs w:val="0"/>
          <w:sz w:val="20"/>
          <w:szCs w:val="20"/>
          <w:lang w:val="en-US"/>
        </w:rPr>
      </w:pPr>
      <w:r>
        <w:rPr>
          <w:rFonts w:hint="default"/>
          <w:i w:val="0"/>
          <w:iCs w:val="0"/>
          <w:sz w:val="20"/>
          <w:szCs w:val="20"/>
          <w:lang w:val="en-US"/>
        </w:rPr>
        <w:t>Yu. Khlusova</w:t>
      </w:r>
    </w:p>
    <w:p>
      <w:pPr>
        <w:rPr>
          <w:rFonts w:hint="default"/>
          <w:i w:val="0"/>
          <w:iCs w:val="0"/>
          <w:sz w:val="20"/>
          <w:szCs w:val="20"/>
          <w:lang w:val="en-US"/>
        </w:rPr>
      </w:pPr>
      <w:r>
        <w:rPr>
          <w:rFonts w:hint="default"/>
          <w:i w:val="0"/>
          <w:iCs w:val="0"/>
          <w:sz w:val="20"/>
          <w:szCs w:val="20"/>
          <w:lang w:val="ru-RU"/>
        </w:rPr>
        <w:t xml:space="preserve">901 101, </w:t>
      </w:r>
      <w:r>
        <w:rPr>
          <w:rFonts w:hint="default"/>
          <w:i w:val="0"/>
          <w:iCs w:val="0"/>
          <w:sz w:val="20"/>
          <w:szCs w:val="20"/>
          <w:lang w:val="en-US"/>
        </w:rPr>
        <w:t>ext. 1510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30FC81"/>
    <w:multiLevelType w:val="singleLevel"/>
    <w:tmpl w:val="AF30FC81"/>
    <w:lvl w:ilvl="0" w:tentative="0">
      <w:start w:val="13"/>
      <w:numFmt w:val="upperLetter"/>
      <w:suff w:val="space"/>
      <w:lvlText w:val="%1."/>
      <w:lvlJc w:val="left"/>
    </w:lvl>
  </w:abstractNum>
  <w:abstractNum w:abstractNumId="1">
    <w:nsid w:val="3AA57AE5"/>
    <w:multiLevelType w:val="multilevel"/>
    <w:tmpl w:val="3AA57AE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5190"/>
    <w:rsid w:val="00072FDB"/>
    <w:rsid w:val="001466A4"/>
    <w:rsid w:val="00183D00"/>
    <w:rsid w:val="001A5190"/>
    <w:rsid w:val="00292E23"/>
    <w:rsid w:val="00766C6B"/>
    <w:rsid w:val="00836824"/>
    <w:rsid w:val="008F786A"/>
    <w:rsid w:val="009807D9"/>
    <w:rsid w:val="00C76561"/>
    <w:rsid w:val="00DA6E10"/>
    <w:rsid w:val="00F05CCA"/>
    <w:rsid w:val="00F35E73"/>
    <w:rsid w:val="1EE01C2E"/>
    <w:rsid w:val="51B43696"/>
    <w:rsid w:val="7E8A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1060</Characters>
  <Lines>8</Lines>
  <Paragraphs>2</Paragraphs>
  <TotalTime>2</TotalTime>
  <ScaleCrop>false</ScaleCrop>
  <LinksUpToDate>false</LinksUpToDate>
  <CharactersWithSpaces>1243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2022-01-30T09:16:00Z</dcterms:created>
  <dc:creator>Гоголева Татьяна Александровна</dc:creator>
  <cp:lastModifiedBy>zayts</cp:lastModifiedBy>
  <dcterms:modified xsi:type="dcterms:W3CDTF">2023-02-03T05:27:43Z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054879DA623C44D9B02FD2188BDA6CC1</vt:lpwstr>
  </property>
</Properties>
</file>