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F53B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>на приобретение</w:t>
      </w:r>
      <w:r w:rsidR="00CC3EA7">
        <w:rPr>
          <w:rFonts w:ascii="Times New Roman" w:hAnsi="Times New Roman" w:cs="Times New Roman"/>
          <w:sz w:val="24"/>
          <w:szCs w:val="24"/>
        </w:rPr>
        <w:t xml:space="preserve"> химических веществ</w:t>
      </w:r>
      <w:r w:rsidR="00CC3EA7">
        <w:rPr>
          <w:rFonts w:ascii="Times New Roman" w:hAnsi="Times New Roman" w:cs="Times New Roman"/>
          <w:sz w:val="24"/>
          <w:szCs w:val="24"/>
        </w:rPr>
        <w:t xml:space="preserve">, </w:t>
      </w:r>
      <w:r w:rsidR="00CC3EA7">
        <w:rPr>
          <w:rFonts w:ascii="Times New Roman" w:hAnsi="Times New Roman" w:cs="Times New Roman"/>
          <w:sz w:val="24"/>
          <w:szCs w:val="24"/>
        </w:rPr>
        <w:t>красителей и субстанций</w:t>
      </w:r>
      <w:r w:rsidRPr="00FD67B8">
        <w:rPr>
          <w:rFonts w:ascii="Times New Roman" w:hAnsi="Times New Roman" w:cs="Times New Roman"/>
          <w:sz w:val="24"/>
        </w:rPr>
        <w:t xml:space="preserve"> для обеспечения образовательного процесса</w:t>
      </w:r>
    </w:p>
    <w:p w:rsidR="001F2459" w:rsidRPr="00FD67B8" w:rsidRDefault="001F2459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20___ году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Проректору по учебной работе</w:t>
      </w: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А.Г. Мирошниченко</w:t>
      </w: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Уважаемый Александр Геннадьевич!</w:t>
      </w: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Согласно утвержденным рабочим программам по дисциплинам, преподаваемым на кафедре</w:t>
      </w:r>
      <w:r w:rsidR="00CC3E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проведения занятий со студентами </w:t>
      </w:r>
      <w:r w:rsidR="000E4646">
        <w:rPr>
          <w:rFonts w:ascii="Times New Roman" w:hAnsi="Times New Roman" w:cs="Times New Roman"/>
        </w:rPr>
        <w:t>прошу закупить следующ</w:t>
      </w:r>
      <w:r w:rsidR="00CC3EA7">
        <w:rPr>
          <w:rFonts w:ascii="Times New Roman" w:hAnsi="Times New Roman" w:cs="Times New Roman"/>
        </w:rPr>
        <w:t xml:space="preserve">ие </w:t>
      </w:r>
      <w:r w:rsidR="00CC3EA7">
        <w:rPr>
          <w:rFonts w:ascii="Times New Roman" w:hAnsi="Times New Roman" w:cs="Times New Roman"/>
          <w:sz w:val="24"/>
          <w:szCs w:val="24"/>
        </w:rPr>
        <w:t>химически</w:t>
      </w:r>
      <w:r w:rsidR="00CC3EA7">
        <w:rPr>
          <w:rFonts w:ascii="Times New Roman" w:hAnsi="Times New Roman" w:cs="Times New Roman"/>
          <w:sz w:val="24"/>
          <w:szCs w:val="24"/>
        </w:rPr>
        <w:t xml:space="preserve">е </w:t>
      </w:r>
      <w:r w:rsidR="00CC3EA7">
        <w:rPr>
          <w:rFonts w:ascii="Times New Roman" w:hAnsi="Times New Roman" w:cs="Times New Roman"/>
          <w:sz w:val="24"/>
          <w:szCs w:val="24"/>
        </w:rPr>
        <w:t>веществ</w:t>
      </w:r>
      <w:r w:rsidR="00CC3EA7">
        <w:rPr>
          <w:rFonts w:ascii="Times New Roman" w:hAnsi="Times New Roman" w:cs="Times New Roman"/>
          <w:sz w:val="24"/>
          <w:szCs w:val="24"/>
        </w:rPr>
        <w:t>а</w:t>
      </w:r>
      <w:r w:rsidR="00CC3EA7">
        <w:rPr>
          <w:rFonts w:ascii="Times New Roman" w:hAnsi="Times New Roman" w:cs="Times New Roman"/>
          <w:sz w:val="24"/>
          <w:szCs w:val="24"/>
        </w:rPr>
        <w:t>, красител</w:t>
      </w:r>
      <w:r w:rsidR="00CC3EA7">
        <w:rPr>
          <w:rFonts w:ascii="Times New Roman" w:hAnsi="Times New Roman" w:cs="Times New Roman"/>
          <w:sz w:val="24"/>
          <w:szCs w:val="24"/>
        </w:rPr>
        <w:t>и</w:t>
      </w:r>
      <w:r w:rsidR="00CC3EA7">
        <w:rPr>
          <w:rFonts w:ascii="Times New Roman" w:hAnsi="Times New Roman" w:cs="Times New Roman"/>
          <w:sz w:val="24"/>
          <w:szCs w:val="24"/>
        </w:rPr>
        <w:t xml:space="preserve"> и субстанци</w:t>
      </w:r>
      <w:r w:rsidR="00CC3EA7">
        <w:rPr>
          <w:rFonts w:ascii="Times New Roman" w:hAnsi="Times New Roman" w:cs="Times New Roman"/>
          <w:sz w:val="24"/>
          <w:szCs w:val="24"/>
        </w:rPr>
        <w:t>и</w:t>
      </w:r>
      <w:r w:rsidR="000E4646">
        <w:rPr>
          <w:rFonts w:ascii="Times New Roman" w:hAnsi="Times New Roman" w:cs="Times New Roman"/>
        </w:rPr>
        <w:t>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"/>
        <w:tblW w:w="15219" w:type="dxa"/>
        <w:tblLayout w:type="fixed"/>
        <w:tblLook w:val="04A0" w:firstRow="1" w:lastRow="0" w:firstColumn="1" w:lastColumn="0" w:noHBand="0" w:noVBand="1"/>
      </w:tblPr>
      <w:tblGrid>
        <w:gridCol w:w="523"/>
        <w:gridCol w:w="1847"/>
        <w:gridCol w:w="2272"/>
        <w:gridCol w:w="740"/>
        <w:gridCol w:w="3171"/>
        <w:gridCol w:w="1464"/>
        <w:gridCol w:w="1693"/>
        <w:gridCol w:w="1789"/>
        <w:gridCol w:w="1099"/>
        <w:gridCol w:w="621"/>
      </w:tblGrid>
      <w:tr w:rsidR="00521A69" w:rsidRPr="00152C42" w:rsidTr="00983485">
        <w:tc>
          <w:tcPr>
            <w:tcW w:w="523" w:type="dxa"/>
            <w:vMerge w:val="restart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7" w:type="dxa"/>
            <w:vMerge w:val="restart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272" w:type="dxa"/>
            <w:vMerge w:val="restart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Код ОКПД2 / КТРУ</w:t>
            </w:r>
          </w:p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7" w:type="dxa"/>
            <w:gridSpan w:val="4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Описание функциональных, технических, качественных, эксплуатационных показателей объекта закупки</w:t>
            </w:r>
          </w:p>
        </w:tc>
        <w:tc>
          <w:tcPr>
            <w:tcW w:w="1099" w:type="dxa"/>
            <w:vMerge w:val="restart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21" w:type="dxa"/>
            <w:vMerge w:val="restart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521A69" w:rsidRPr="00152C42" w:rsidTr="00983485">
        <w:tc>
          <w:tcPr>
            <w:tcW w:w="523" w:type="dxa"/>
            <w:vMerge/>
            <w:vAlign w:val="center"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521A69" w:rsidRPr="00152C42" w:rsidRDefault="00521A69" w:rsidP="00983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521A69" w:rsidRPr="00152C42" w:rsidRDefault="00521A69" w:rsidP="00983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Ед. Изм. Показателя</w:t>
            </w: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789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включения показателя в описание объекта закупки</w:t>
            </w: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21A69" w:rsidRPr="00152C42" w:rsidTr="00983485">
        <w:trPr>
          <w:trHeight w:val="690"/>
        </w:trPr>
        <w:tc>
          <w:tcPr>
            <w:tcW w:w="523" w:type="dxa"/>
            <w:vMerge w:val="restart"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Гематоксилин раствор ИВД</w:t>
            </w:r>
          </w:p>
        </w:tc>
        <w:tc>
          <w:tcPr>
            <w:tcW w:w="2272" w:type="dxa"/>
            <w:vMerge w:val="restart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21.20.23.110-00006230</w:t>
            </w:r>
          </w:p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71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Объем реагента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Кубический сантиметр; миллилитр</w:t>
            </w: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≥ 1000</w:t>
            </w:r>
          </w:p>
        </w:tc>
        <w:tc>
          <w:tcPr>
            <w:tcW w:w="1789" w:type="dxa"/>
            <w:vMerge w:val="restart"/>
          </w:tcPr>
          <w:p w:rsidR="00521A69" w:rsidRPr="00152C42" w:rsidRDefault="00521A69" w:rsidP="00983485">
            <w:pPr>
              <w:rPr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Характеристики предусмотрены КТРУ</w:t>
            </w:r>
          </w:p>
        </w:tc>
        <w:tc>
          <w:tcPr>
            <w:tcW w:w="1099" w:type="dxa"/>
            <w:vMerge w:val="restart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21" w:type="dxa"/>
            <w:vMerge w:val="restart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</w:pPr>
          </w:p>
        </w:tc>
        <w:tc>
          <w:tcPr>
            <w:tcW w:w="1847" w:type="dxa"/>
            <w:vMerge/>
          </w:tcPr>
          <w:p w:rsidR="00521A69" w:rsidRPr="00152C42" w:rsidRDefault="00521A69" w:rsidP="00983485"/>
        </w:tc>
        <w:tc>
          <w:tcPr>
            <w:tcW w:w="2272" w:type="dxa"/>
            <w:vMerge/>
          </w:tcPr>
          <w:p w:rsidR="00521A69" w:rsidRPr="00152C42" w:rsidRDefault="00521A69" w:rsidP="00983485"/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DADADA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464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DADADA"/>
                <w:sz w:val="20"/>
                <w:szCs w:val="20"/>
              </w:rPr>
            </w:pPr>
          </w:p>
        </w:tc>
        <w:tc>
          <w:tcPr>
            <w:tcW w:w="1693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DADADA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для ручной постановки и анализаторов открытого типа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/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</w:pPr>
          </w:p>
        </w:tc>
        <w:tc>
          <w:tcPr>
            <w:tcW w:w="1847" w:type="dxa"/>
            <w:vMerge/>
          </w:tcPr>
          <w:p w:rsidR="00521A69" w:rsidRPr="00152C42" w:rsidRDefault="00521A69" w:rsidP="00983485"/>
        </w:tc>
        <w:tc>
          <w:tcPr>
            <w:tcW w:w="2272" w:type="dxa"/>
            <w:vMerge/>
          </w:tcPr>
          <w:p w:rsidR="00521A69" w:rsidRPr="00152C42" w:rsidRDefault="00521A69" w:rsidP="00983485"/>
        </w:tc>
        <w:tc>
          <w:tcPr>
            <w:tcW w:w="8857" w:type="dxa"/>
            <w:gridSpan w:val="5"/>
            <w:vAlign w:val="center"/>
          </w:tcPr>
          <w:p w:rsidR="00521A69" w:rsidRPr="00152C42" w:rsidRDefault="00521A69" w:rsidP="00983485">
            <w:pPr>
              <w:jc w:val="center"/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характеристики</w:t>
            </w: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A69" w:rsidRPr="00152C42" w:rsidTr="00983485">
        <w:trPr>
          <w:trHeight w:val="104"/>
        </w:trPr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</w:pPr>
          </w:p>
        </w:tc>
        <w:tc>
          <w:tcPr>
            <w:tcW w:w="1847" w:type="dxa"/>
            <w:vMerge/>
          </w:tcPr>
          <w:p w:rsidR="00521A69" w:rsidRPr="00152C42" w:rsidRDefault="00521A69" w:rsidP="00983485"/>
        </w:tc>
        <w:tc>
          <w:tcPr>
            <w:tcW w:w="2272" w:type="dxa"/>
            <w:vMerge/>
          </w:tcPr>
          <w:p w:rsidR="00521A69" w:rsidRPr="00152C42" w:rsidRDefault="00521A69" w:rsidP="00983485"/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Гематоксилин Майера</w:t>
            </w:r>
          </w:p>
        </w:tc>
        <w:tc>
          <w:tcPr>
            <w:tcW w:w="1464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789" w:type="dxa"/>
          </w:tcPr>
          <w:p w:rsidR="00521A69" w:rsidRPr="00152C42" w:rsidRDefault="00521A69" w:rsidP="00983485">
            <w:pPr>
              <w:rPr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используется для конкретизации изделия.</w:t>
            </w: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</w:pPr>
          </w:p>
        </w:tc>
        <w:tc>
          <w:tcPr>
            <w:tcW w:w="1847" w:type="dxa"/>
            <w:vMerge/>
          </w:tcPr>
          <w:p w:rsidR="00521A69" w:rsidRPr="00152C42" w:rsidRDefault="00521A69" w:rsidP="00983485"/>
        </w:tc>
        <w:tc>
          <w:tcPr>
            <w:tcW w:w="2272" w:type="dxa"/>
            <w:vMerge/>
          </w:tcPr>
          <w:p w:rsidR="00521A69" w:rsidRPr="00152C42" w:rsidRDefault="00521A69" w:rsidP="00983485"/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применению</w:t>
            </w:r>
          </w:p>
        </w:tc>
        <w:tc>
          <w:tcPr>
            <w:tcW w:w="1464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Раствор готов к применению</w:t>
            </w:r>
          </w:p>
        </w:tc>
        <w:tc>
          <w:tcPr>
            <w:tcW w:w="1789" w:type="dxa"/>
            <w:vMerge w:val="restart"/>
          </w:tcPr>
          <w:p w:rsidR="00521A69" w:rsidRPr="00152C42" w:rsidRDefault="00521A69" w:rsidP="00983485">
            <w:r w:rsidRPr="00152C42">
              <w:rPr>
                <w:rFonts w:ascii="Times New Roman" w:hAnsi="Times New Roman"/>
                <w:sz w:val="20"/>
                <w:szCs w:val="20"/>
                <w:lang w:eastAsia="ru-RU"/>
              </w:rPr>
              <w:t>Данное требование установлено потребностью заказчика для удобства использования</w:t>
            </w: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</w:pPr>
          </w:p>
        </w:tc>
        <w:tc>
          <w:tcPr>
            <w:tcW w:w="1847" w:type="dxa"/>
            <w:vMerge/>
          </w:tcPr>
          <w:p w:rsidR="00521A69" w:rsidRPr="00152C42" w:rsidRDefault="00521A69" w:rsidP="00983485"/>
        </w:tc>
        <w:tc>
          <w:tcPr>
            <w:tcW w:w="2272" w:type="dxa"/>
            <w:vMerge/>
          </w:tcPr>
          <w:p w:rsidR="00521A69" w:rsidRPr="00152C42" w:rsidRDefault="00521A69" w:rsidP="00983485"/>
        </w:tc>
        <w:tc>
          <w:tcPr>
            <w:tcW w:w="740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71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Форма выпуска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герметичная прямоугольная бутыль с контролем вскрытия и мерной шкалой с делениями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/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A69" w:rsidRPr="00152C42" w:rsidTr="00983485">
        <w:tc>
          <w:tcPr>
            <w:tcW w:w="523" w:type="dxa"/>
            <w:vMerge w:val="restart"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Орсеин</w:t>
            </w:r>
            <w:proofErr w:type="spellEnd"/>
          </w:p>
        </w:tc>
        <w:tc>
          <w:tcPr>
            <w:tcW w:w="2272" w:type="dxa"/>
            <w:vMerge w:val="restart"/>
          </w:tcPr>
          <w:p w:rsidR="00521A69" w:rsidRPr="00152C42" w:rsidRDefault="00521A69" w:rsidP="00983485">
            <w:pPr>
              <w:rPr>
                <w:rFonts w:ascii="Times New Roman" w:hAnsi="Times New Roman"/>
                <w:color w:val="535C69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21.20.23.110/КТРУ нет</w:t>
            </w: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Применяется для микроскопии; в медицине как реактив на углеводы; в аналитической химии для качественного определения хроматов, </w:t>
            </w:r>
            <w:proofErr w:type="spellStart"/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нитрозилсерной</w:t>
            </w:r>
            <w:proofErr w:type="spellEnd"/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кислоты, нитритов и нитратов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789" w:type="dxa"/>
            <w:vMerge w:val="restart"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21" w:type="dxa"/>
            <w:vMerge w:val="restart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535C69"/>
                <w:sz w:val="20"/>
                <w:szCs w:val="20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Химическая формула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7</w:t>
            </w: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</w:t>
            </w: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8</w:t>
            </w: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</w:t>
            </w:r>
            <w:r w:rsidRPr="00152C42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535C69"/>
                <w:sz w:val="20"/>
                <w:szCs w:val="20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 выпуска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порошок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color w:val="535C69"/>
                <w:sz w:val="20"/>
                <w:szCs w:val="20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171" w:type="dxa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</w:t>
            </w:r>
            <w:r w:rsidRPr="00152C4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Желтоватый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</w:t>
            </w:r>
            <w:r w:rsidRPr="00152C4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Запах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Свежий, травянисто-</w:t>
            </w:r>
            <w:proofErr w:type="spellStart"/>
            <w:r w:rsidRPr="00152C42">
              <w:rPr>
                <w:rFonts w:ascii="Times New Roman" w:hAnsi="Times New Roman"/>
                <w:sz w:val="20"/>
                <w:szCs w:val="20"/>
              </w:rPr>
              <w:t>ментольный</w:t>
            </w:r>
            <w:proofErr w:type="spellEnd"/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</w:t>
            </w:r>
            <w:r w:rsidRPr="00152C4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Плотность при 20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7C4A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°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464" w:type="dxa"/>
            <w:vAlign w:val="center"/>
          </w:tcPr>
          <w:p w:rsidR="00521A69" w:rsidRPr="007C4A6A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г/см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В диапазоне 0,900- 0,910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Показатель преломления  при 20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7C4A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°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В диапазоне 1,458 – 1,470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Угол вращения  α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20</w:t>
            </w:r>
            <w:r w:rsidRPr="007C4A6A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d,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От -16</w:t>
            </w:r>
            <w:r w:rsidRPr="00152C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52C42">
              <w:rPr>
                <w:rFonts w:ascii="Times New Roman" w:hAnsi="Times New Roman"/>
                <w:sz w:val="20"/>
                <w:szCs w:val="20"/>
              </w:rPr>
              <w:t xml:space="preserve"> до -31</w:t>
            </w:r>
            <w:r w:rsidRPr="00152C4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bCs/>
                <w:sz w:val="20"/>
                <w:szCs w:val="20"/>
              </w:rPr>
              <w:t>Кислотное  число  мг кон/г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Не более 2,0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 выпуска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жидкость</w:t>
            </w: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A69" w:rsidRPr="00152C42" w:rsidTr="00983485">
        <w:tc>
          <w:tcPr>
            <w:tcW w:w="523" w:type="dxa"/>
            <w:vMerge/>
          </w:tcPr>
          <w:p w:rsidR="00521A69" w:rsidRPr="00152C42" w:rsidRDefault="00521A69" w:rsidP="00521A69">
            <w:pPr>
              <w:numPr>
                <w:ilvl w:val="0"/>
                <w:numId w:val="1"/>
              </w:numPr>
              <w:ind w:left="45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21A69" w:rsidRPr="00152C42" w:rsidRDefault="00521A69" w:rsidP="0098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3171" w:type="dxa"/>
          </w:tcPr>
          <w:p w:rsidR="00521A69" w:rsidRPr="007C4A6A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7C4A6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64" w:type="dxa"/>
            <w:vAlign w:val="center"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693" w:type="dxa"/>
            <w:vAlign w:val="center"/>
          </w:tcPr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  <w:r w:rsidRPr="00152C42">
              <w:rPr>
                <w:rFonts w:ascii="Times New Roman" w:hAnsi="Times New Roman"/>
                <w:sz w:val="20"/>
                <w:szCs w:val="20"/>
              </w:rPr>
              <w:t>Не менее 500</w:t>
            </w:r>
          </w:p>
          <w:p w:rsidR="00521A69" w:rsidRPr="00152C42" w:rsidRDefault="00521A69" w:rsidP="009834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521A69" w:rsidRPr="00152C42" w:rsidRDefault="00521A69" w:rsidP="00983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21A69" w:rsidRPr="00152C42" w:rsidRDefault="00521A69" w:rsidP="009834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2459" w:rsidRDefault="001F2459" w:rsidP="00FD67B8">
      <w:pPr>
        <w:spacing w:after="0"/>
        <w:jc w:val="both"/>
        <w:rPr>
          <w:rFonts w:ascii="Times New Roman" w:hAnsi="Times New Roman" w:cs="Times New Roman"/>
        </w:rPr>
      </w:pPr>
    </w:p>
    <w:p w:rsidR="001F2459" w:rsidRDefault="001F2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558"/>
    <w:multiLevelType w:val="hybridMultilevel"/>
    <w:tmpl w:val="796A64B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E4646"/>
    <w:rsid w:val="001F2459"/>
    <w:rsid w:val="00521A69"/>
    <w:rsid w:val="007F6F9A"/>
    <w:rsid w:val="0099564C"/>
    <w:rsid w:val="00A63445"/>
    <w:rsid w:val="00BD2EF2"/>
    <w:rsid w:val="00BD37C1"/>
    <w:rsid w:val="00C82E6A"/>
    <w:rsid w:val="00CC3EA7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993F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c44c86bf917b907e53bfee08467a18">
    <w:name w:val="ddc44c86bf917b907e53bfee08467a18"/>
    <w:rsid w:val="001F2459"/>
  </w:style>
  <w:style w:type="table" w:customStyle="1" w:styleId="1">
    <w:name w:val="Сетка таблицы1"/>
    <w:basedOn w:val="a1"/>
    <w:next w:val="a6"/>
    <w:uiPriority w:val="39"/>
    <w:rsid w:val="00521A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2022-10-14T03:47:00Z</dcterms:created>
  <dcterms:modified xsi:type="dcterms:W3CDTF">2022-10-14T03:47:00Z</dcterms:modified>
</cp:coreProperties>
</file>